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F3" w:rsidRPr="00EE1572" w:rsidRDefault="00D100F3" w:rsidP="00D100F3">
      <w:pPr>
        <w:widowControl/>
        <w:shd w:val="clear" w:color="auto" w:fill="FFFFFF"/>
        <w:spacing w:after="75" w:line="390" w:lineRule="atLeast"/>
        <w:jc w:val="left"/>
        <w:rPr>
          <w:rFonts w:ascii="微软雅黑" w:eastAsia="微软雅黑" w:hAnsi="微软雅黑" w:cs="宋体"/>
          <w:color w:val="575757"/>
          <w:kern w:val="0"/>
          <w:sz w:val="18"/>
          <w:szCs w:val="21"/>
        </w:rPr>
      </w:pPr>
      <w:r w:rsidRPr="00EE1572">
        <w:rPr>
          <w:rFonts w:ascii="等线" w:eastAsia="等线" w:hAnsi="等线" w:cs="宋体" w:hint="eastAsia"/>
          <w:b/>
          <w:bCs/>
          <w:color w:val="575757"/>
          <w:kern w:val="0"/>
          <w:sz w:val="24"/>
          <w:szCs w:val="32"/>
        </w:rPr>
        <w:t>附表：</w:t>
      </w:r>
      <w:r w:rsidR="00F143FB" w:rsidRPr="00EE1572">
        <w:rPr>
          <w:rFonts w:ascii="等线" w:eastAsia="等线" w:hAnsi="等线" w:cs="宋体" w:hint="eastAsia"/>
          <w:b/>
          <w:bCs/>
          <w:color w:val="575757"/>
          <w:kern w:val="0"/>
          <w:sz w:val="24"/>
          <w:szCs w:val="32"/>
        </w:rPr>
        <w:t>上海交通大学</w:t>
      </w:r>
      <w:r w:rsidR="00F143FB" w:rsidRPr="00EE1572">
        <w:rPr>
          <w:rFonts w:ascii="等线" w:eastAsia="等线" w:hAnsi="等线" w:cs="宋体"/>
          <w:b/>
          <w:bCs/>
          <w:color w:val="575757"/>
          <w:kern w:val="0"/>
          <w:sz w:val="24"/>
          <w:szCs w:val="32"/>
        </w:rPr>
        <w:t>20</w:t>
      </w:r>
      <w:r w:rsidR="00E57B60">
        <w:rPr>
          <w:rFonts w:ascii="等线" w:eastAsia="等线" w:hAnsi="等线" w:cs="宋体"/>
          <w:b/>
          <w:bCs/>
          <w:color w:val="575757"/>
          <w:kern w:val="0"/>
          <w:sz w:val="24"/>
          <w:szCs w:val="32"/>
        </w:rPr>
        <w:t>20</w:t>
      </w:r>
      <w:r w:rsidR="00F143FB" w:rsidRPr="00EE1572">
        <w:rPr>
          <w:rFonts w:ascii="等线" w:eastAsia="等线" w:hAnsi="等线" w:cs="宋体"/>
          <w:b/>
          <w:bCs/>
          <w:color w:val="575757"/>
          <w:kern w:val="0"/>
          <w:sz w:val="24"/>
          <w:szCs w:val="32"/>
        </w:rPr>
        <w:t>年在上海市综合评价批次专业组及科目要求</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12"/>
        <w:gridCol w:w="2580"/>
        <w:gridCol w:w="1100"/>
        <w:gridCol w:w="1628"/>
        <w:gridCol w:w="1452"/>
        <w:gridCol w:w="4927"/>
      </w:tblGrid>
      <w:tr w:rsidR="00424AB3" w:rsidRPr="00337F01" w:rsidTr="009A341E">
        <w:trPr>
          <w:trHeight w:val="634"/>
          <w:jc w:val="center"/>
        </w:trPr>
        <w:tc>
          <w:tcPr>
            <w:tcW w:w="1277" w:type="dxa"/>
            <w:shd w:val="clear" w:color="000000" w:fill="FFFFFF"/>
            <w:vAlign w:val="center"/>
            <w:hideMark/>
          </w:tcPr>
          <w:p w:rsidR="00424AB3" w:rsidRPr="00337F01" w:rsidRDefault="00424AB3" w:rsidP="00337F01">
            <w:pPr>
              <w:widowControl/>
              <w:jc w:val="center"/>
              <w:rPr>
                <w:rFonts w:ascii="仿宋" w:eastAsia="仿宋" w:hAnsi="仿宋" w:cs="宋体"/>
                <w:b/>
                <w:bCs/>
                <w:color w:val="575757"/>
                <w:kern w:val="0"/>
                <w:sz w:val="24"/>
                <w:szCs w:val="24"/>
              </w:rPr>
            </w:pPr>
            <w:r w:rsidRPr="00337F01">
              <w:rPr>
                <w:rFonts w:ascii="仿宋" w:eastAsia="仿宋" w:hAnsi="仿宋" w:cs="宋体" w:hint="eastAsia"/>
                <w:b/>
                <w:bCs/>
                <w:color w:val="575757"/>
                <w:kern w:val="0"/>
                <w:sz w:val="24"/>
                <w:szCs w:val="24"/>
              </w:rPr>
              <w:t>院校名称</w:t>
            </w:r>
          </w:p>
        </w:tc>
        <w:tc>
          <w:tcPr>
            <w:tcW w:w="1212" w:type="dxa"/>
            <w:shd w:val="clear" w:color="000000" w:fill="FFFFFF"/>
            <w:vAlign w:val="center"/>
            <w:hideMark/>
          </w:tcPr>
          <w:p w:rsidR="00424AB3" w:rsidRPr="00337F01" w:rsidRDefault="00424AB3" w:rsidP="00337F01">
            <w:pPr>
              <w:widowControl/>
              <w:jc w:val="center"/>
              <w:rPr>
                <w:rFonts w:ascii="仿宋" w:eastAsia="仿宋" w:hAnsi="仿宋" w:cs="宋体"/>
                <w:b/>
                <w:bCs/>
                <w:color w:val="575757"/>
                <w:kern w:val="0"/>
                <w:sz w:val="24"/>
                <w:szCs w:val="24"/>
              </w:rPr>
            </w:pPr>
            <w:r w:rsidRPr="00337F01">
              <w:rPr>
                <w:rFonts w:ascii="仿宋" w:eastAsia="仿宋" w:hAnsi="仿宋" w:cs="宋体" w:hint="eastAsia"/>
                <w:b/>
                <w:bCs/>
                <w:color w:val="575757"/>
                <w:kern w:val="0"/>
                <w:sz w:val="24"/>
                <w:szCs w:val="24"/>
              </w:rPr>
              <w:t>科目要求</w:t>
            </w:r>
          </w:p>
        </w:tc>
        <w:tc>
          <w:tcPr>
            <w:tcW w:w="2580" w:type="dxa"/>
            <w:shd w:val="clear" w:color="000000" w:fill="FFFFFF"/>
            <w:vAlign w:val="center"/>
            <w:hideMark/>
          </w:tcPr>
          <w:p w:rsidR="00424AB3" w:rsidRPr="00337F01" w:rsidRDefault="00424AB3" w:rsidP="00337F01">
            <w:pPr>
              <w:widowControl/>
              <w:jc w:val="left"/>
              <w:rPr>
                <w:rFonts w:ascii="仿宋" w:eastAsia="仿宋" w:hAnsi="仿宋" w:cs="宋体"/>
                <w:b/>
                <w:bCs/>
                <w:color w:val="575757"/>
                <w:kern w:val="0"/>
                <w:sz w:val="24"/>
                <w:szCs w:val="24"/>
              </w:rPr>
            </w:pPr>
            <w:r w:rsidRPr="00337F01">
              <w:rPr>
                <w:rFonts w:ascii="仿宋" w:eastAsia="仿宋" w:hAnsi="仿宋" w:cs="宋体" w:hint="eastAsia"/>
                <w:b/>
                <w:bCs/>
                <w:color w:val="575757"/>
                <w:kern w:val="0"/>
                <w:sz w:val="24"/>
                <w:szCs w:val="24"/>
              </w:rPr>
              <w:t>专业（类）名称</w:t>
            </w:r>
          </w:p>
        </w:tc>
        <w:tc>
          <w:tcPr>
            <w:tcW w:w="1100" w:type="dxa"/>
            <w:shd w:val="clear" w:color="000000" w:fill="FFFFFF"/>
            <w:vAlign w:val="center"/>
            <w:hideMark/>
          </w:tcPr>
          <w:p w:rsidR="00424AB3" w:rsidRPr="00337F01" w:rsidRDefault="00424AB3" w:rsidP="00337F01">
            <w:pPr>
              <w:widowControl/>
              <w:jc w:val="center"/>
              <w:rPr>
                <w:rFonts w:ascii="仿宋" w:eastAsia="仿宋" w:hAnsi="仿宋" w:cs="宋体"/>
                <w:b/>
                <w:bCs/>
                <w:color w:val="575757"/>
                <w:kern w:val="0"/>
                <w:sz w:val="24"/>
                <w:szCs w:val="24"/>
              </w:rPr>
            </w:pPr>
            <w:r w:rsidRPr="00337F01">
              <w:rPr>
                <w:rFonts w:ascii="仿宋" w:eastAsia="仿宋" w:hAnsi="仿宋" w:cs="宋体" w:hint="eastAsia"/>
                <w:b/>
                <w:bCs/>
                <w:color w:val="575757"/>
                <w:kern w:val="0"/>
                <w:sz w:val="24"/>
                <w:szCs w:val="24"/>
              </w:rPr>
              <w:t>学制</w:t>
            </w:r>
          </w:p>
        </w:tc>
        <w:tc>
          <w:tcPr>
            <w:tcW w:w="3080" w:type="dxa"/>
            <w:gridSpan w:val="2"/>
            <w:shd w:val="clear" w:color="000000" w:fill="FFFFFF"/>
            <w:vAlign w:val="center"/>
            <w:hideMark/>
          </w:tcPr>
          <w:p w:rsidR="00424AB3" w:rsidRPr="00337F01" w:rsidRDefault="00424AB3" w:rsidP="00337F01">
            <w:pPr>
              <w:widowControl/>
              <w:jc w:val="center"/>
              <w:rPr>
                <w:rFonts w:ascii="仿宋" w:eastAsia="仿宋" w:hAnsi="仿宋" w:cs="宋体"/>
                <w:b/>
                <w:bCs/>
                <w:color w:val="575757"/>
                <w:kern w:val="0"/>
                <w:sz w:val="24"/>
                <w:szCs w:val="24"/>
              </w:rPr>
            </w:pPr>
            <w:r w:rsidRPr="00337F01">
              <w:rPr>
                <w:rFonts w:ascii="仿宋" w:eastAsia="仿宋" w:hAnsi="仿宋" w:cs="宋体" w:hint="eastAsia"/>
                <w:b/>
                <w:bCs/>
                <w:color w:val="575757"/>
                <w:kern w:val="0"/>
                <w:sz w:val="24"/>
                <w:szCs w:val="24"/>
              </w:rPr>
              <w:t>分流专业名称</w:t>
            </w:r>
          </w:p>
        </w:tc>
        <w:tc>
          <w:tcPr>
            <w:tcW w:w="4927" w:type="dxa"/>
            <w:shd w:val="clear" w:color="000000" w:fill="FFFFFF"/>
            <w:vAlign w:val="center"/>
          </w:tcPr>
          <w:p w:rsidR="00424AB3" w:rsidRPr="00424AB3" w:rsidRDefault="00424AB3" w:rsidP="00424AB3">
            <w:pPr>
              <w:widowControl/>
              <w:jc w:val="center"/>
              <w:rPr>
                <w:rFonts w:ascii="仿宋" w:eastAsia="仿宋" w:hAnsi="仿宋" w:cs="宋体"/>
                <w:b/>
                <w:bCs/>
                <w:color w:val="575757"/>
                <w:kern w:val="0"/>
                <w:sz w:val="24"/>
                <w:szCs w:val="24"/>
              </w:rPr>
            </w:pPr>
            <w:r w:rsidRPr="00424AB3">
              <w:rPr>
                <w:rFonts w:ascii="仿宋" w:eastAsia="仿宋" w:hAnsi="仿宋" w:cs="宋体" w:hint="eastAsia"/>
                <w:b/>
                <w:bCs/>
                <w:color w:val="575757"/>
                <w:kern w:val="0"/>
                <w:sz w:val="24"/>
                <w:szCs w:val="24"/>
              </w:rPr>
              <w:t>备注</w:t>
            </w:r>
          </w:p>
          <w:p w:rsidR="00424AB3" w:rsidRPr="00337F01" w:rsidRDefault="00424AB3" w:rsidP="00424AB3">
            <w:pPr>
              <w:widowControl/>
              <w:jc w:val="center"/>
              <w:rPr>
                <w:rFonts w:ascii="仿宋" w:eastAsia="仿宋" w:hAnsi="仿宋" w:cs="宋体"/>
                <w:b/>
                <w:bCs/>
                <w:color w:val="575757"/>
                <w:kern w:val="0"/>
                <w:sz w:val="24"/>
                <w:szCs w:val="24"/>
              </w:rPr>
            </w:pPr>
            <w:r w:rsidRPr="00424AB3">
              <w:rPr>
                <w:rFonts w:ascii="仿宋" w:eastAsia="仿宋" w:hAnsi="仿宋" w:cs="宋体" w:hint="eastAsia"/>
                <w:b/>
                <w:bCs/>
                <w:color w:val="575757"/>
                <w:kern w:val="0"/>
                <w:sz w:val="24"/>
                <w:szCs w:val="24"/>
              </w:rPr>
              <w:t>（含特色班级、国际交流项目等）</w:t>
            </w:r>
          </w:p>
        </w:tc>
      </w:tr>
      <w:tr w:rsidR="003C4107" w:rsidRPr="00337F01" w:rsidTr="009A341E">
        <w:trPr>
          <w:trHeight w:val="1399"/>
          <w:jc w:val="center"/>
        </w:trPr>
        <w:tc>
          <w:tcPr>
            <w:tcW w:w="1277" w:type="dxa"/>
            <w:vMerge w:val="restart"/>
            <w:shd w:val="clear" w:color="000000" w:fill="FFFFFF"/>
            <w:vAlign w:val="center"/>
            <w:hideMark/>
          </w:tcPr>
          <w:p w:rsidR="003C4107" w:rsidRPr="00337F01" w:rsidRDefault="003C4107" w:rsidP="00337F01">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上海交通大学</w:t>
            </w:r>
          </w:p>
        </w:tc>
        <w:tc>
          <w:tcPr>
            <w:tcW w:w="1212" w:type="dxa"/>
            <w:vMerge w:val="restart"/>
            <w:shd w:val="clear" w:color="000000" w:fill="FFFFFF"/>
            <w:vAlign w:val="center"/>
            <w:hideMark/>
          </w:tcPr>
          <w:p w:rsidR="003C4107" w:rsidRPr="00052E45" w:rsidRDefault="003C4107" w:rsidP="00337F01">
            <w:pPr>
              <w:widowControl/>
              <w:jc w:val="center"/>
              <w:rPr>
                <w:rFonts w:ascii="仿宋" w:eastAsia="仿宋" w:hAnsi="仿宋" w:cs="宋体"/>
                <w:color w:val="000000" w:themeColor="text1"/>
                <w:kern w:val="0"/>
                <w:sz w:val="22"/>
              </w:rPr>
            </w:pPr>
            <w:r w:rsidRPr="00052E45">
              <w:rPr>
                <w:rFonts w:ascii="仿宋" w:eastAsia="仿宋" w:hAnsi="仿宋" w:cs="宋体" w:hint="eastAsia"/>
                <w:color w:val="000000" w:themeColor="text1"/>
                <w:kern w:val="0"/>
                <w:sz w:val="22"/>
              </w:rPr>
              <w:t>物理</w:t>
            </w:r>
          </w:p>
        </w:tc>
        <w:tc>
          <w:tcPr>
            <w:tcW w:w="2580" w:type="dxa"/>
            <w:vMerge w:val="restart"/>
            <w:shd w:val="clear" w:color="000000" w:fill="FFFFFF"/>
            <w:vAlign w:val="center"/>
            <w:hideMark/>
          </w:tcPr>
          <w:p w:rsidR="003C4107" w:rsidRPr="00052E45" w:rsidRDefault="003C4107" w:rsidP="00C34FBD">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机械类</w:t>
            </w:r>
            <w:r w:rsidRPr="00052E45">
              <w:rPr>
                <w:rFonts w:ascii="微软雅黑" w:eastAsia="微软雅黑" w:hAnsi="微软雅黑" w:cs="宋体" w:hint="eastAsia"/>
                <w:color w:val="000000" w:themeColor="text1"/>
                <w:kern w:val="0"/>
                <w:sz w:val="12"/>
                <w:szCs w:val="12"/>
              </w:rPr>
              <w:t> </w:t>
            </w:r>
            <w:r w:rsidRPr="00052E45">
              <w:rPr>
                <w:rFonts w:ascii="仿宋" w:eastAsia="仿宋" w:hAnsi="仿宋" w:cs="宋体" w:hint="eastAsia"/>
                <w:color w:val="000000" w:themeColor="text1"/>
                <w:kern w:val="0"/>
                <w:sz w:val="24"/>
                <w:szCs w:val="24"/>
              </w:rPr>
              <w:t>(国际化人才培养试点班)</w:t>
            </w:r>
            <w:r>
              <w:rPr>
                <w:rFonts w:ascii="仿宋" w:eastAsia="仿宋" w:hAnsi="仿宋" w:cs="宋体" w:hint="eastAsia"/>
                <w:color w:val="000000" w:themeColor="text1"/>
                <w:kern w:val="0"/>
                <w:sz w:val="24"/>
                <w:szCs w:val="24"/>
              </w:rPr>
              <w:t>(</w:t>
            </w:r>
            <w:r w:rsidRPr="00C34FBD">
              <w:rPr>
                <w:rFonts w:ascii="仿宋" w:eastAsia="仿宋" w:hAnsi="仿宋" w:cs="宋体" w:hint="eastAsia"/>
                <w:color w:val="000000" w:themeColor="text1"/>
                <w:kern w:val="0"/>
                <w:sz w:val="24"/>
                <w:szCs w:val="24"/>
              </w:rPr>
              <w:t>含双学士学位项目</w:t>
            </w:r>
            <w:r>
              <w:rPr>
                <w:rFonts w:ascii="仿宋" w:eastAsia="仿宋" w:hAnsi="仿宋" w:cs="宋体" w:hint="eastAsia"/>
                <w:color w:val="000000" w:themeColor="text1"/>
                <w:kern w:val="0"/>
                <w:sz w:val="24"/>
                <w:szCs w:val="24"/>
              </w:rPr>
              <w:t>)</w:t>
            </w:r>
          </w:p>
        </w:tc>
        <w:tc>
          <w:tcPr>
            <w:tcW w:w="1100" w:type="dxa"/>
            <w:vMerge w:val="restart"/>
            <w:shd w:val="clear" w:color="000000" w:fill="FFFFFF"/>
            <w:vAlign w:val="center"/>
            <w:hideMark/>
          </w:tcPr>
          <w:p w:rsidR="003C4107" w:rsidRPr="00337F01" w:rsidRDefault="003C4107" w:rsidP="00337F01">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337F01" w:rsidRDefault="003C4107" w:rsidP="00337F01">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机械工程</w:t>
            </w:r>
          </w:p>
        </w:tc>
        <w:tc>
          <w:tcPr>
            <w:tcW w:w="4927" w:type="dxa"/>
            <w:vMerge w:val="restart"/>
            <w:shd w:val="clear" w:color="000000" w:fill="FFFFFF"/>
            <w:vAlign w:val="center"/>
          </w:tcPr>
          <w:p w:rsidR="003C4107" w:rsidRPr="00337F01" w:rsidRDefault="003C4107" w:rsidP="00337F01">
            <w:pPr>
              <w:widowControl/>
              <w:jc w:val="left"/>
              <w:rPr>
                <w:rFonts w:ascii="仿宋" w:eastAsia="仿宋" w:hAnsi="仿宋" w:cs="宋体"/>
                <w:color w:val="575757"/>
                <w:kern w:val="0"/>
                <w:sz w:val="24"/>
                <w:szCs w:val="24"/>
              </w:rPr>
            </w:pPr>
            <w:r w:rsidRPr="00C34FBD">
              <w:rPr>
                <w:rFonts w:ascii="仿宋" w:eastAsia="仿宋" w:hAnsi="仿宋" w:cs="宋体" w:hint="eastAsia"/>
                <w:b/>
                <w:color w:val="575757"/>
                <w:kern w:val="0"/>
                <w:sz w:val="24"/>
                <w:szCs w:val="24"/>
              </w:rPr>
              <w:t>含机械类</w:t>
            </w:r>
            <w:r>
              <w:rPr>
                <w:rFonts w:ascii="仿宋" w:eastAsia="仿宋" w:hAnsi="仿宋" w:cs="宋体" w:hint="eastAsia"/>
                <w:b/>
                <w:color w:val="575757"/>
                <w:kern w:val="0"/>
                <w:sz w:val="24"/>
                <w:szCs w:val="24"/>
              </w:rPr>
              <w:t>(</w:t>
            </w:r>
            <w:r w:rsidRPr="00C34FBD">
              <w:rPr>
                <w:rFonts w:ascii="仿宋" w:eastAsia="仿宋" w:hAnsi="仿宋" w:cs="宋体" w:hint="eastAsia"/>
                <w:b/>
                <w:color w:val="575757"/>
                <w:kern w:val="0"/>
                <w:sz w:val="24"/>
                <w:szCs w:val="24"/>
              </w:rPr>
              <w:t>国际化人才培养试点班</w:t>
            </w:r>
            <w:r>
              <w:rPr>
                <w:rFonts w:ascii="仿宋" w:eastAsia="仿宋" w:hAnsi="仿宋" w:cs="宋体" w:hint="eastAsia"/>
                <w:b/>
                <w:color w:val="575757"/>
                <w:kern w:val="0"/>
                <w:sz w:val="24"/>
                <w:szCs w:val="24"/>
              </w:rPr>
              <w:t>)</w:t>
            </w:r>
            <w:r w:rsidRPr="00C34FBD">
              <w:rPr>
                <w:rFonts w:ascii="仿宋" w:eastAsia="仿宋" w:hAnsi="仿宋" w:cs="宋体"/>
                <w:b/>
                <w:color w:val="575757"/>
                <w:kern w:val="0"/>
                <w:sz w:val="24"/>
                <w:szCs w:val="24"/>
              </w:rPr>
              <w:t>-数学与应用数学双学士学位项目</w:t>
            </w:r>
            <w:r w:rsidRPr="00424AB3">
              <w:rPr>
                <w:rFonts w:ascii="仿宋" w:eastAsia="仿宋" w:hAnsi="仿宋" w:cs="宋体"/>
                <w:color w:val="575757"/>
                <w:kern w:val="0"/>
                <w:sz w:val="24"/>
                <w:szCs w:val="24"/>
              </w:rPr>
              <w:t>；含“钱学森班”</w:t>
            </w:r>
            <w:r>
              <w:rPr>
                <w:rFonts w:ascii="仿宋" w:eastAsia="仿宋" w:hAnsi="仿宋" w:cs="宋体"/>
                <w:color w:val="575757"/>
                <w:kern w:val="0"/>
                <w:sz w:val="24"/>
                <w:szCs w:val="24"/>
              </w:rPr>
              <w:t>(</w:t>
            </w:r>
            <w:r w:rsidRPr="00424AB3">
              <w:rPr>
                <w:rFonts w:ascii="仿宋" w:eastAsia="仿宋" w:hAnsi="仿宋" w:cs="宋体"/>
                <w:color w:val="575757"/>
                <w:kern w:val="0"/>
                <w:sz w:val="24"/>
                <w:szCs w:val="24"/>
              </w:rPr>
              <w:t>拔尖人才计划</w:t>
            </w:r>
            <w:r>
              <w:rPr>
                <w:rFonts w:ascii="仿宋" w:eastAsia="仿宋" w:hAnsi="仿宋" w:cs="宋体"/>
                <w:color w:val="575757"/>
                <w:kern w:val="0"/>
                <w:sz w:val="24"/>
                <w:szCs w:val="24"/>
              </w:rPr>
              <w:t>)</w:t>
            </w:r>
            <w:r w:rsidRPr="00424AB3">
              <w:rPr>
                <w:rFonts w:ascii="仿宋" w:eastAsia="仿宋" w:hAnsi="仿宋" w:cs="宋体"/>
                <w:color w:val="575757"/>
                <w:kern w:val="0"/>
                <w:sz w:val="24"/>
                <w:szCs w:val="24"/>
              </w:rPr>
              <w:t>；与宾夕法尼亚大学、卡耐基梅隆大学、西北大学、加州大学伯克利分校、普渡大学、多伦多大学、挪威科技大学、瑞典皇家理工学院、慕尼黑工大、卡尔斯鲁厄理工学院等合作的3+1+1本</w:t>
            </w:r>
            <w:proofErr w:type="gramStart"/>
            <w:r w:rsidRPr="00424AB3">
              <w:rPr>
                <w:rFonts w:ascii="仿宋" w:eastAsia="仿宋" w:hAnsi="仿宋" w:cs="宋体"/>
                <w:color w:val="575757"/>
                <w:kern w:val="0"/>
                <w:sz w:val="24"/>
                <w:szCs w:val="24"/>
              </w:rPr>
              <w:t>硕</w:t>
            </w:r>
            <w:proofErr w:type="gramEnd"/>
            <w:r w:rsidRPr="00424AB3">
              <w:rPr>
                <w:rFonts w:ascii="仿宋" w:eastAsia="仿宋" w:hAnsi="仿宋" w:cs="宋体"/>
                <w:color w:val="575757"/>
                <w:kern w:val="0"/>
                <w:sz w:val="24"/>
                <w:szCs w:val="24"/>
              </w:rPr>
              <w:t>连读、2+2双学位、学期交流以及国际联合毕业设计等项目</w:t>
            </w:r>
          </w:p>
        </w:tc>
      </w:tr>
      <w:tr w:rsidR="003C4107" w:rsidRPr="00337F01" w:rsidTr="009A341E">
        <w:trPr>
          <w:trHeight w:val="300"/>
          <w:jc w:val="center"/>
        </w:trPr>
        <w:tc>
          <w:tcPr>
            <w:tcW w:w="1277"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337F01">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337F01">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337F01">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能源与动力工程</w:t>
            </w:r>
          </w:p>
        </w:tc>
        <w:tc>
          <w:tcPr>
            <w:tcW w:w="4927" w:type="dxa"/>
            <w:vMerge/>
            <w:shd w:val="clear" w:color="000000" w:fill="FFFFFF"/>
            <w:vAlign w:val="center"/>
          </w:tcPr>
          <w:p w:rsidR="003C4107" w:rsidRPr="00337F01" w:rsidRDefault="003C4107" w:rsidP="00337F01">
            <w:pPr>
              <w:widowControl/>
              <w:jc w:val="left"/>
              <w:rPr>
                <w:rFonts w:ascii="仿宋" w:eastAsia="仿宋" w:hAnsi="仿宋" w:cs="宋体"/>
                <w:color w:val="575757"/>
                <w:kern w:val="0"/>
                <w:sz w:val="24"/>
                <w:szCs w:val="24"/>
              </w:rPr>
            </w:pPr>
          </w:p>
        </w:tc>
      </w:tr>
      <w:tr w:rsidR="003C4107" w:rsidRPr="00337F01" w:rsidTr="009A341E">
        <w:trPr>
          <w:trHeight w:val="703"/>
          <w:jc w:val="center"/>
        </w:trPr>
        <w:tc>
          <w:tcPr>
            <w:tcW w:w="1277"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337F01">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hideMark/>
          </w:tcPr>
          <w:p w:rsidR="003C4107" w:rsidRPr="00052E45" w:rsidRDefault="003C4107" w:rsidP="00337F01">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电子信息类(IEEE试点班)</w:t>
            </w:r>
            <w:r w:rsidRPr="00C34FBD">
              <w:rPr>
                <w:rFonts w:ascii="仿宋" w:eastAsia="仿宋" w:hAnsi="仿宋" w:cs="宋体" w:hint="eastAsia"/>
                <w:color w:val="000000" w:themeColor="text1"/>
                <w:kern w:val="0"/>
                <w:sz w:val="24"/>
                <w:szCs w:val="24"/>
              </w:rPr>
              <w:t xml:space="preserve"> </w:t>
            </w:r>
            <w:r>
              <w:rPr>
                <w:rFonts w:ascii="仿宋" w:eastAsia="仿宋" w:hAnsi="仿宋" w:cs="宋体" w:hint="eastAsia"/>
                <w:color w:val="000000" w:themeColor="text1"/>
                <w:kern w:val="0"/>
                <w:sz w:val="24"/>
                <w:szCs w:val="24"/>
              </w:rPr>
              <w:t>(</w:t>
            </w:r>
            <w:r w:rsidRPr="00C34FBD">
              <w:rPr>
                <w:rFonts w:ascii="仿宋" w:eastAsia="仿宋" w:hAnsi="仿宋" w:cs="宋体" w:hint="eastAsia"/>
                <w:color w:val="000000" w:themeColor="text1"/>
                <w:kern w:val="0"/>
                <w:sz w:val="24"/>
                <w:szCs w:val="24"/>
              </w:rPr>
              <w:t>含双学士学位项目</w:t>
            </w:r>
            <w:r>
              <w:rPr>
                <w:rFonts w:ascii="仿宋" w:eastAsia="仿宋" w:hAnsi="仿宋" w:cs="宋体" w:hint="eastAsia"/>
                <w:color w:val="000000" w:themeColor="text1"/>
                <w:kern w:val="0"/>
                <w:sz w:val="24"/>
                <w:szCs w:val="24"/>
              </w:rPr>
              <w:t>)</w:t>
            </w:r>
          </w:p>
        </w:tc>
        <w:tc>
          <w:tcPr>
            <w:tcW w:w="1100" w:type="dxa"/>
            <w:vMerge w:val="restart"/>
            <w:shd w:val="clear" w:color="000000" w:fill="FFFFFF"/>
            <w:vAlign w:val="center"/>
            <w:hideMark/>
          </w:tcPr>
          <w:p w:rsidR="003C4107" w:rsidRPr="00337F01" w:rsidRDefault="003C4107" w:rsidP="00337F01">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337F01" w:rsidRDefault="003C4107" w:rsidP="00337F01">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 xml:space="preserve">自动化  </w:t>
            </w:r>
          </w:p>
        </w:tc>
        <w:tc>
          <w:tcPr>
            <w:tcW w:w="4927" w:type="dxa"/>
            <w:vMerge w:val="restart"/>
            <w:shd w:val="clear" w:color="000000" w:fill="FFFFFF"/>
            <w:vAlign w:val="center"/>
          </w:tcPr>
          <w:p w:rsidR="003C4107" w:rsidRPr="00337F01" w:rsidRDefault="003C4107" w:rsidP="00337F01">
            <w:pPr>
              <w:widowControl/>
              <w:jc w:val="left"/>
              <w:rPr>
                <w:rFonts w:ascii="仿宋" w:eastAsia="仿宋" w:hAnsi="仿宋" w:cs="宋体"/>
                <w:color w:val="575757"/>
                <w:kern w:val="0"/>
                <w:sz w:val="24"/>
                <w:szCs w:val="24"/>
              </w:rPr>
            </w:pPr>
            <w:r w:rsidRPr="00C34FBD">
              <w:rPr>
                <w:rFonts w:ascii="仿宋" w:eastAsia="仿宋" w:hAnsi="仿宋" w:cs="宋体" w:hint="eastAsia"/>
                <w:b/>
                <w:color w:val="575757"/>
                <w:kern w:val="0"/>
                <w:sz w:val="24"/>
                <w:szCs w:val="24"/>
              </w:rPr>
              <w:t>含电子信息类</w:t>
            </w:r>
            <w:r>
              <w:rPr>
                <w:rFonts w:ascii="仿宋" w:eastAsia="仿宋" w:hAnsi="仿宋" w:cs="宋体" w:hint="eastAsia"/>
                <w:b/>
                <w:color w:val="575757"/>
                <w:kern w:val="0"/>
                <w:sz w:val="24"/>
                <w:szCs w:val="24"/>
              </w:rPr>
              <w:t>(</w:t>
            </w:r>
            <w:r w:rsidRPr="00C34FBD">
              <w:rPr>
                <w:rFonts w:ascii="仿宋" w:eastAsia="仿宋" w:hAnsi="仿宋" w:cs="宋体"/>
                <w:b/>
                <w:color w:val="575757"/>
                <w:kern w:val="0"/>
                <w:sz w:val="24"/>
                <w:szCs w:val="24"/>
              </w:rPr>
              <w:t>IEEE试点班</w:t>
            </w:r>
            <w:r>
              <w:rPr>
                <w:rFonts w:ascii="仿宋" w:eastAsia="仿宋" w:hAnsi="仿宋" w:cs="宋体"/>
                <w:b/>
                <w:color w:val="575757"/>
                <w:kern w:val="0"/>
                <w:sz w:val="24"/>
                <w:szCs w:val="24"/>
              </w:rPr>
              <w:t>)</w:t>
            </w:r>
            <w:r w:rsidRPr="00C34FBD">
              <w:rPr>
                <w:rFonts w:ascii="仿宋" w:eastAsia="仿宋" w:hAnsi="仿宋" w:cs="宋体"/>
                <w:b/>
                <w:color w:val="575757"/>
                <w:kern w:val="0"/>
                <w:sz w:val="24"/>
                <w:szCs w:val="24"/>
              </w:rPr>
              <w:t>-数学与应用数学双学士学位项目</w:t>
            </w:r>
            <w:r w:rsidRPr="00424AB3">
              <w:rPr>
                <w:rFonts w:ascii="仿宋" w:eastAsia="仿宋" w:hAnsi="仿宋" w:cs="宋体"/>
                <w:color w:val="575757"/>
                <w:kern w:val="0"/>
                <w:sz w:val="24"/>
                <w:szCs w:val="24"/>
              </w:rPr>
              <w:t>；电子信息</w:t>
            </w:r>
            <w:proofErr w:type="gramStart"/>
            <w:r w:rsidRPr="00424AB3">
              <w:rPr>
                <w:rFonts w:ascii="仿宋" w:eastAsia="仿宋" w:hAnsi="仿宋" w:cs="宋体"/>
                <w:color w:val="575757"/>
                <w:kern w:val="0"/>
                <w:sz w:val="24"/>
                <w:szCs w:val="24"/>
              </w:rPr>
              <w:t>类实施</w:t>
            </w:r>
            <w:proofErr w:type="gramEnd"/>
            <w:r w:rsidRPr="00424AB3">
              <w:rPr>
                <w:rFonts w:ascii="仿宋" w:eastAsia="仿宋" w:hAnsi="仿宋" w:cs="宋体"/>
                <w:color w:val="575757"/>
                <w:kern w:val="0"/>
                <w:sz w:val="24"/>
                <w:szCs w:val="24"/>
              </w:rPr>
              <w:t>信息技术引领、强弱电贯通的大电类专业宽口径培养新机制；电子信息类(IEEE试点班) 为美国电气和电子工程师协会授权批准的首个试点班，充分利用IEEE协会教育及科研资源，开展国际化办学；含华盛顿大学、</w:t>
            </w:r>
            <w:proofErr w:type="gramStart"/>
            <w:r w:rsidRPr="00424AB3">
              <w:rPr>
                <w:rFonts w:ascii="仿宋" w:eastAsia="仿宋" w:hAnsi="仿宋" w:cs="宋体"/>
                <w:color w:val="575757"/>
                <w:kern w:val="0"/>
                <w:sz w:val="24"/>
                <w:szCs w:val="24"/>
              </w:rPr>
              <w:t>俄亥俄州立大学本硕连读</w:t>
            </w:r>
            <w:proofErr w:type="gramEnd"/>
            <w:r w:rsidRPr="00424AB3">
              <w:rPr>
                <w:rFonts w:ascii="仿宋" w:eastAsia="仿宋" w:hAnsi="仿宋" w:cs="宋体"/>
                <w:color w:val="575757"/>
                <w:kern w:val="0"/>
                <w:sz w:val="24"/>
                <w:szCs w:val="24"/>
              </w:rPr>
              <w:t>项目；新加坡国立大学、威斯康星大学、佛罗里达大学、柏林工业大学、都灵理工大学等学期交流及短期游学项目</w:t>
            </w:r>
          </w:p>
        </w:tc>
      </w:tr>
      <w:tr w:rsidR="003C4107" w:rsidRPr="00337F01" w:rsidTr="009A341E">
        <w:trPr>
          <w:trHeight w:val="996"/>
          <w:jc w:val="center"/>
        </w:trPr>
        <w:tc>
          <w:tcPr>
            <w:tcW w:w="1277" w:type="dxa"/>
            <w:vMerge/>
            <w:vAlign w:val="center"/>
          </w:tcPr>
          <w:p w:rsidR="003C4107" w:rsidRPr="00337F01" w:rsidRDefault="003C4107" w:rsidP="00337F01">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37F01">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337F01">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337F01">
            <w:pPr>
              <w:widowControl/>
              <w:jc w:val="left"/>
              <w:rPr>
                <w:rFonts w:ascii="仿宋" w:eastAsia="仿宋" w:hAnsi="仿宋" w:cs="宋体"/>
                <w:color w:val="575757"/>
                <w:kern w:val="0"/>
                <w:sz w:val="22"/>
              </w:rPr>
            </w:pPr>
          </w:p>
        </w:tc>
        <w:tc>
          <w:tcPr>
            <w:tcW w:w="3080" w:type="dxa"/>
            <w:gridSpan w:val="2"/>
            <w:shd w:val="clear" w:color="000000" w:fill="FFFFFF"/>
            <w:vAlign w:val="center"/>
          </w:tcPr>
          <w:p w:rsidR="003C4107" w:rsidRPr="00337F01" w:rsidRDefault="003C4107" w:rsidP="00337F01">
            <w:pPr>
              <w:widowControl/>
              <w:jc w:val="left"/>
              <w:rPr>
                <w:rFonts w:ascii="仿宋" w:eastAsia="仿宋" w:hAnsi="仿宋" w:cs="宋体"/>
                <w:color w:val="575757"/>
                <w:kern w:val="0"/>
                <w:sz w:val="24"/>
                <w:szCs w:val="24"/>
              </w:rPr>
            </w:pPr>
            <w:r w:rsidRPr="00424AB3">
              <w:rPr>
                <w:rFonts w:ascii="仿宋" w:eastAsia="仿宋" w:hAnsi="仿宋" w:cs="宋体" w:hint="eastAsia"/>
                <w:color w:val="575757"/>
                <w:kern w:val="0"/>
                <w:sz w:val="24"/>
                <w:szCs w:val="24"/>
              </w:rPr>
              <w:t>信息工程</w:t>
            </w:r>
          </w:p>
        </w:tc>
        <w:tc>
          <w:tcPr>
            <w:tcW w:w="4927" w:type="dxa"/>
            <w:vMerge/>
            <w:shd w:val="clear" w:color="000000" w:fill="FFFFFF"/>
            <w:vAlign w:val="center"/>
          </w:tcPr>
          <w:p w:rsidR="003C4107" w:rsidRPr="00337F01" w:rsidRDefault="003C4107" w:rsidP="00337F01">
            <w:pPr>
              <w:widowControl/>
              <w:jc w:val="left"/>
              <w:rPr>
                <w:rFonts w:ascii="仿宋" w:eastAsia="仿宋" w:hAnsi="仿宋" w:cs="宋体"/>
                <w:color w:val="575757"/>
                <w:kern w:val="0"/>
                <w:sz w:val="24"/>
                <w:szCs w:val="24"/>
              </w:rPr>
            </w:pPr>
          </w:p>
        </w:tc>
      </w:tr>
      <w:tr w:rsidR="003C4107" w:rsidRPr="00337F01" w:rsidTr="009A341E">
        <w:trPr>
          <w:trHeight w:val="839"/>
          <w:jc w:val="center"/>
        </w:trPr>
        <w:tc>
          <w:tcPr>
            <w:tcW w:w="1277"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337F01">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337F01">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337F01">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 xml:space="preserve">计算机科学与技术             </w:t>
            </w:r>
          </w:p>
        </w:tc>
        <w:tc>
          <w:tcPr>
            <w:tcW w:w="4927" w:type="dxa"/>
            <w:vMerge/>
            <w:shd w:val="clear" w:color="000000" w:fill="FFFFFF"/>
            <w:vAlign w:val="center"/>
          </w:tcPr>
          <w:p w:rsidR="003C4107" w:rsidRPr="00337F01" w:rsidRDefault="003C4107" w:rsidP="00337F01">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337F01">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337F01">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337F01">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337F01">
            <w:pPr>
              <w:widowControl/>
              <w:jc w:val="left"/>
              <w:rPr>
                <w:rFonts w:ascii="仿宋" w:eastAsia="仿宋" w:hAnsi="仿宋" w:cs="宋体"/>
                <w:color w:val="575757"/>
                <w:kern w:val="0"/>
                <w:sz w:val="24"/>
                <w:szCs w:val="24"/>
              </w:rPr>
            </w:pPr>
            <w:r w:rsidRPr="009B3D95">
              <w:rPr>
                <w:rFonts w:ascii="仿宋" w:eastAsia="仿宋" w:hAnsi="仿宋" w:cs="宋体" w:hint="eastAsia"/>
                <w:color w:val="575757"/>
                <w:kern w:val="0"/>
                <w:sz w:val="24"/>
                <w:szCs w:val="24"/>
              </w:rPr>
              <w:t>信息安全</w:t>
            </w:r>
          </w:p>
        </w:tc>
        <w:tc>
          <w:tcPr>
            <w:tcW w:w="4927" w:type="dxa"/>
            <w:vMerge/>
            <w:shd w:val="clear" w:color="000000" w:fill="FFFFFF"/>
            <w:vAlign w:val="center"/>
          </w:tcPr>
          <w:p w:rsidR="003C4107" w:rsidRPr="009B3D95" w:rsidRDefault="003C4107" w:rsidP="00337F01">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Align w:val="center"/>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人工智能</w:t>
            </w:r>
            <w:r>
              <w:rPr>
                <w:rFonts w:ascii="仿宋" w:eastAsia="仿宋" w:hAnsi="仿宋" w:cs="宋体" w:hint="eastAsia"/>
                <w:color w:val="000000" w:themeColor="text1"/>
                <w:kern w:val="0"/>
                <w:sz w:val="24"/>
                <w:szCs w:val="24"/>
              </w:rPr>
              <w:t>(</w:t>
            </w:r>
            <w:r w:rsidRPr="00424AB3">
              <w:rPr>
                <w:rFonts w:ascii="仿宋" w:eastAsia="仿宋" w:hAnsi="仿宋" w:cs="宋体" w:hint="eastAsia"/>
                <w:color w:val="000000" w:themeColor="text1"/>
                <w:kern w:val="0"/>
                <w:sz w:val="24"/>
                <w:szCs w:val="24"/>
              </w:rPr>
              <w:t>卓越人才试点班</w:t>
            </w:r>
            <w:r>
              <w:rPr>
                <w:rFonts w:ascii="仿宋" w:eastAsia="仿宋" w:hAnsi="仿宋" w:cs="宋体" w:hint="eastAsia"/>
                <w:color w:val="000000" w:themeColor="text1"/>
                <w:kern w:val="0"/>
                <w:sz w:val="24"/>
                <w:szCs w:val="24"/>
              </w:rPr>
              <w:t>)</w:t>
            </w:r>
          </w:p>
        </w:tc>
        <w:tc>
          <w:tcPr>
            <w:tcW w:w="1100" w:type="dxa"/>
            <w:vAlign w:val="center"/>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tcPr>
          <w:p w:rsidR="003C4107" w:rsidRPr="009B3D95" w:rsidRDefault="003C4107"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9B3D95" w:rsidRDefault="003C4107" w:rsidP="00FC1AC5">
            <w:pPr>
              <w:widowControl/>
              <w:jc w:val="left"/>
              <w:rPr>
                <w:rFonts w:ascii="仿宋" w:eastAsia="仿宋" w:hAnsi="仿宋" w:cs="宋体"/>
                <w:color w:val="575757"/>
                <w:kern w:val="0"/>
                <w:sz w:val="24"/>
                <w:szCs w:val="24"/>
              </w:rPr>
            </w:pPr>
            <w:r w:rsidRPr="00C34FBD">
              <w:rPr>
                <w:rFonts w:ascii="仿宋" w:eastAsia="仿宋" w:hAnsi="仿宋" w:cs="宋体" w:hint="eastAsia"/>
                <w:color w:val="575757"/>
                <w:kern w:val="0"/>
                <w:sz w:val="24"/>
                <w:szCs w:val="24"/>
              </w:rPr>
              <w:t>成绩优异且满足直升研究生条件的学生，可优先进入“吴文俊人工智能荣誉博士班”</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经济管理试验班</w:t>
            </w:r>
            <w:r>
              <w:rPr>
                <w:rFonts w:ascii="仿宋" w:eastAsia="仿宋" w:hAnsi="仿宋" w:cs="宋体" w:hint="eastAsia"/>
                <w:color w:val="000000" w:themeColor="text1"/>
                <w:kern w:val="0"/>
                <w:sz w:val="24"/>
                <w:szCs w:val="24"/>
              </w:rPr>
              <w:t>(</w:t>
            </w:r>
            <w:r w:rsidRPr="00C34FBD">
              <w:rPr>
                <w:rFonts w:ascii="仿宋" w:eastAsia="仿宋" w:hAnsi="仿宋" w:cs="宋体" w:hint="eastAsia"/>
                <w:color w:val="000000" w:themeColor="text1"/>
                <w:kern w:val="0"/>
                <w:sz w:val="24"/>
                <w:szCs w:val="24"/>
              </w:rPr>
              <w:t>含双学士学位项目</w:t>
            </w:r>
            <w:r>
              <w:rPr>
                <w:rFonts w:ascii="仿宋" w:eastAsia="仿宋" w:hAnsi="仿宋" w:cs="宋体" w:hint="eastAsia"/>
                <w:color w:val="000000" w:themeColor="text1"/>
                <w:kern w:val="0"/>
                <w:sz w:val="24"/>
                <w:szCs w:val="24"/>
              </w:rPr>
              <w:t>)</w:t>
            </w:r>
          </w:p>
        </w:tc>
        <w:tc>
          <w:tcPr>
            <w:tcW w:w="1100" w:type="dxa"/>
            <w:vMerge w:val="restart"/>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金融学</w:t>
            </w:r>
            <w:r w:rsidRPr="00337F01">
              <w:rPr>
                <w:rFonts w:ascii="Calibri" w:eastAsia="仿宋" w:hAnsi="Calibri" w:cs="Calibri"/>
                <w:color w:val="575757"/>
                <w:kern w:val="0"/>
                <w:sz w:val="24"/>
                <w:szCs w:val="24"/>
              </w:rPr>
              <w:t> </w:t>
            </w:r>
          </w:p>
        </w:tc>
        <w:tc>
          <w:tcPr>
            <w:tcW w:w="4927" w:type="dxa"/>
            <w:vMerge w:val="restart"/>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b/>
                <w:color w:val="575757"/>
                <w:kern w:val="0"/>
                <w:sz w:val="24"/>
                <w:szCs w:val="24"/>
              </w:rPr>
              <w:t>含经济学</w:t>
            </w:r>
            <w:r w:rsidRPr="00BF3E8F">
              <w:rPr>
                <w:rFonts w:ascii="仿宋" w:eastAsia="仿宋" w:hAnsi="仿宋" w:cs="宋体"/>
                <w:b/>
                <w:color w:val="575757"/>
                <w:kern w:val="0"/>
                <w:sz w:val="24"/>
                <w:szCs w:val="24"/>
              </w:rPr>
              <w:t>-数学与应用数学双学士学位项目</w:t>
            </w:r>
            <w:r w:rsidRPr="00EB4FB8">
              <w:rPr>
                <w:rFonts w:ascii="仿宋" w:eastAsia="仿宋" w:hAnsi="仿宋" w:cs="宋体"/>
                <w:color w:val="575757"/>
                <w:kern w:val="0"/>
                <w:sz w:val="24"/>
                <w:szCs w:val="24"/>
              </w:rPr>
              <w:t>；试验班采用“主修专业+辅修模块”培养模式，即学生在修读1个主修专业</w:t>
            </w:r>
            <w:r>
              <w:rPr>
                <w:rFonts w:ascii="仿宋" w:eastAsia="仿宋" w:hAnsi="仿宋" w:cs="宋体"/>
                <w:color w:val="575757"/>
                <w:kern w:val="0"/>
                <w:sz w:val="24"/>
                <w:szCs w:val="24"/>
              </w:rPr>
              <w:t>(</w:t>
            </w:r>
            <w:r w:rsidRPr="00EB4FB8">
              <w:rPr>
                <w:rFonts w:ascii="仿宋" w:eastAsia="仿宋" w:hAnsi="仿宋" w:cs="宋体"/>
                <w:color w:val="575757"/>
                <w:kern w:val="0"/>
                <w:sz w:val="24"/>
                <w:szCs w:val="24"/>
              </w:rPr>
              <w:t>专业不限人数</w:t>
            </w:r>
            <w:r>
              <w:rPr>
                <w:rFonts w:ascii="仿宋" w:eastAsia="仿宋" w:hAnsi="仿宋" w:cs="宋体"/>
                <w:color w:val="575757"/>
                <w:kern w:val="0"/>
                <w:sz w:val="24"/>
                <w:szCs w:val="24"/>
              </w:rPr>
              <w:t>)</w:t>
            </w:r>
            <w:r w:rsidRPr="00EB4FB8">
              <w:rPr>
                <w:rFonts w:ascii="仿宋" w:eastAsia="仿宋" w:hAnsi="仿宋" w:cs="宋体"/>
                <w:color w:val="575757"/>
                <w:kern w:val="0"/>
                <w:sz w:val="24"/>
                <w:szCs w:val="24"/>
              </w:rPr>
              <w:t>的同时，将自主选择修读1个辅修模块，充分尊重学生专业选择的意愿。工商管理</w:t>
            </w:r>
            <w:proofErr w:type="gramStart"/>
            <w:r w:rsidRPr="00EB4FB8">
              <w:rPr>
                <w:rFonts w:ascii="仿宋" w:eastAsia="仿宋" w:hAnsi="仿宋" w:cs="宋体"/>
                <w:color w:val="575757"/>
                <w:kern w:val="0"/>
                <w:sz w:val="24"/>
                <w:szCs w:val="24"/>
              </w:rPr>
              <w:t>含市场</w:t>
            </w:r>
            <w:proofErr w:type="gramEnd"/>
            <w:r w:rsidRPr="00EB4FB8">
              <w:rPr>
                <w:rFonts w:ascii="仿宋" w:eastAsia="仿宋" w:hAnsi="仿宋" w:cs="宋体"/>
                <w:color w:val="575757"/>
                <w:kern w:val="0"/>
                <w:sz w:val="24"/>
                <w:szCs w:val="24"/>
              </w:rPr>
              <w:t>营销、商务数据科学方向</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国际经济与贸易</w:t>
            </w:r>
            <w:r w:rsidRPr="00337F01">
              <w:rPr>
                <w:rFonts w:ascii="Calibri" w:eastAsia="仿宋" w:hAnsi="Calibri" w:cs="Calibri"/>
                <w:color w:val="575757"/>
                <w:kern w:val="0"/>
                <w:sz w:val="24"/>
                <w:szCs w:val="24"/>
              </w:rPr>
              <w:t>      </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经济学</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工商管理</w:t>
            </w:r>
            <w:r w:rsidRPr="00337F01">
              <w:rPr>
                <w:rFonts w:ascii="Calibri" w:eastAsia="仿宋" w:hAnsi="Calibri" w:cs="Calibri"/>
                <w:color w:val="575757"/>
                <w:kern w:val="0"/>
                <w:sz w:val="24"/>
                <w:szCs w:val="24"/>
              </w:rPr>
              <w:t> </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会计学</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424AB3">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人力资源管理</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信息管理与信息系统</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1498"/>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电子信息类(交大密西根学院)(全英语授课)</w:t>
            </w:r>
          </w:p>
        </w:tc>
        <w:tc>
          <w:tcPr>
            <w:tcW w:w="1100" w:type="dxa"/>
            <w:vMerge w:val="restart"/>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337F01" w:rsidRDefault="003C4107" w:rsidP="00EB4FB8">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机械工程</w:t>
            </w:r>
          </w:p>
        </w:tc>
        <w:tc>
          <w:tcPr>
            <w:tcW w:w="4927" w:type="dxa"/>
            <w:vMerge w:val="restart"/>
            <w:shd w:val="clear" w:color="000000" w:fill="FFFFFF"/>
            <w:vAlign w:val="center"/>
          </w:tcPr>
          <w:p w:rsidR="003C4107" w:rsidRPr="00337F01" w:rsidRDefault="00F015A7" w:rsidP="00F015A7">
            <w:pPr>
              <w:widowControl/>
              <w:jc w:val="left"/>
              <w:rPr>
                <w:rFonts w:ascii="仿宋" w:eastAsia="仿宋" w:hAnsi="仿宋" w:cs="宋体"/>
                <w:color w:val="575757"/>
                <w:kern w:val="0"/>
                <w:sz w:val="24"/>
                <w:szCs w:val="24"/>
              </w:rPr>
            </w:pPr>
            <w:r>
              <w:rPr>
                <w:rFonts w:ascii="仿宋" w:eastAsia="仿宋" w:hAnsi="仿宋" w:cs="宋体" w:hint="eastAsia"/>
                <w:color w:val="575757"/>
                <w:kern w:val="0"/>
                <w:sz w:val="24"/>
                <w:szCs w:val="24"/>
              </w:rPr>
              <w:t>含</w:t>
            </w:r>
            <w:r w:rsidR="006A4A63">
              <w:rPr>
                <w:rFonts w:ascii="仿宋" w:eastAsia="仿宋" w:hAnsi="仿宋" w:cs="宋体" w:hint="eastAsia"/>
                <w:color w:val="575757"/>
                <w:kern w:val="0"/>
                <w:sz w:val="24"/>
                <w:szCs w:val="24"/>
              </w:rPr>
              <w:t>新生</w:t>
            </w:r>
            <w:r>
              <w:rPr>
                <w:rFonts w:ascii="仿宋" w:eastAsia="仿宋" w:hAnsi="仿宋" w:cs="宋体" w:hint="eastAsia"/>
                <w:color w:val="575757"/>
                <w:kern w:val="0"/>
                <w:sz w:val="24"/>
                <w:szCs w:val="24"/>
              </w:rPr>
              <w:t>奖学金计划。</w:t>
            </w:r>
            <w:r w:rsidR="003C4107" w:rsidRPr="00EB4FB8">
              <w:rPr>
                <w:rFonts w:ascii="仿宋" w:eastAsia="仿宋" w:hAnsi="仿宋" w:cs="宋体" w:hint="eastAsia"/>
                <w:color w:val="575757"/>
                <w:kern w:val="0"/>
                <w:sz w:val="24"/>
                <w:szCs w:val="24"/>
              </w:rPr>
              <w:t>拥有国际一流全英文执教师资团队，可自主自由在三个工科大类复合型专业中选择，涵盖通信、计算机工程、人工智能、设计与先进制造、新型控制技术、电子电路、计算材料、纳米材料等学科方向；</w:t>
            </w:r>
            <w:proofErr w:type="gramStart"/>
            <w:r w:rsidR="003C4107" w:rsidRPr="00EB4FB8">
              <w:rPr>
                <w:rFonts w:ascii="仿宋" w:eastAsia="仿宋" w:hAnsi="仿宋" w:cs="宋体" w:hint="eastAsia"/>
                <w:color w:val="575757"/>
                <w:kern w:val="0"/>
                <w:sz w:val="24"/>
                <w:szCs w:val="24"/>
              </w:rPr>
              <w:t>含数据</w:t>
            </w:r>
            <w:proofErr w:type="gramEnd"/>
            <w:r w:rsidR="003C4107" w:rsidRPr="00EB4FB8">
              <w:rPr>
                <w:rFonts w:ascii="仿宋" w:eastAsia="仿宋" w:hAnsi="仿宋" w:cs="宋体" w:hint="eastAsia"/>
                <w:color w:val="575757"/>
                <w:kern w:val="0"/>
                <w:sz w:val="24"/>
                <w:szCs w:val="24"/>
              </w:rPr>
              <w:t>科学、计算机科学、创业、</w:t>
            </w:r>
            <w:r w:rsidR="003C4107" w:rsidRPr="00EB4FB8">
              <w:rPr>
                <w:rFonts w:ascii="仿宋" w:eastAsia="仿宋" w:hAnsi="仿宋" w:cs="宋体"/>
                <w:color w:val="575757"/>
                <w:kern w:val="0"/>
                <w:sz w:val="24"/>
                <w:szCs w:val="24"/>
              </w:rPr>
              <w:t xml:space="preserve"> 工业人工智能等跨学科辅修专业；含与美国密西根大学安娜堡的19个本科双学位专业，含与美国密西根大学安娜堡等众多海外名校的 “3+2”、“4+1”等</w:t>
            </w:r>
            <w:proofErr w:type="gramStart"/>
            <w:r w:rsidR="003C4107" w:rsidRPr="00EB4FB8">
              <w:rPr>
                <w:rFonts w:ascii="仿宋" w:eastAsia="仿宋" w:hAnsi="仿宋" w:cs="宋体"/>
                <w:color w:val="575757"/>
                <w:kern w:val="0"/>
                <w:sz w:val="24"/>
                <w:szCs w:val="24"/>
              </w:rPr>
              <w:t>25个本硕连读</w:t>
            </w:r>
            <w:proofErr w:type="gramEnd"/>
            <w:r w:rsidR="003C4107" w:rsidRPr="00EB4FB8">
              <w:rPr>
                <w:rFonts w:ascii="仿宋" w:eastAsia="仿宋" w:hAnsi="仿宋" w:cs="宋体"/>
                <w:color w:val="575757"/>
                <w:kern w:val="0"/>
                <w:sz w:val="24"/>
                <w:szCs w:val="24"/>
              </w:rPr>
              <w:t>专业；</w:t>
            </w:r>
            <w:proofErr w:type="gramStart"/>
            <w:r w:rsidR="003C4107" w:rsidRPr="00EB4FB8">
              <w:rPr>
                <w:rFonts w:ascii="仿宋" w:eastAsia="仿宋" w:hAnsi="仿宋" w:cs="宋体"/>
                <w:color w:val="575757"/>
                <w:kern w:val="0"/>
                <w:sz w:val="24"/>
                <w:szCs w:val="24"/>
              </w:rPr>
              <w:t>含全球</w:t>
            </w:r>
            <w:proofErr w:type="gramEnd"/>
            <w:r w:rsidR="003C4107" w:rsidRPr="00EB4FB8">
              <w:rPr>
                <w:rFonts w:ascii="仿宋" w:eastAsia="仿宋" w:hAnsi="仿宋" w:cs="宋体"/>
                <w:color w:val="575757"/>
                <w:kern w:val="0"/>
                <w:sz w:val="24"/>
                <w:szCs w:val="24"/>
              </w:rPr>
              <w:t>超过100所大学的国际交流交换项目，含五大洲12个国家的冬季游学项目；</w:t>
            </w:r>
            <w:proofErr w:type="gramStart"/>
            <w:r w:rsidR="003C4107" w:rsidRPr="00EB4FB8">
              <w:rPr>
                <w:rFonts w:ascii="仿宋" w:eastAsia="仿宋" w:hAnsi="仿宋" w:cs="宋体"/>
                <w:color w:val="575757"/>
                <w:kern w:val="0"/>
                <w:sz w:val="24"/>
                <w:szCs w:val="24"/>
              </w:rPr>
              <w:t>含由</w:t>
            </w:r>
            <w:proofErr w:type="gramEnd"/>
            <w:r w:rsidR="003C4107" w:rsidRPr="00EB4FB8">
              <w:rPr>
                <w:rFonts w:ascii="仿宋" w:eastAsia="仿宋" w:hAnsi="仿宋" w:cs="宋体"/>
                <w:color w:val="575757"/>
                <w:kern w:val="0"/>
                <w:sz w:val="24"/>
                <w:szCs w:val="24"/>
              </w:rPr>
              <w:t>Intel、GM、博世、滴滴、美的、松下等众多企业赞助的毕业</w:t>
            </w:r>
            <w:r w:rsidR="003C4107" w:rsidRPr="00EB4FB8">
              <w:rPr>
                <w:rFonts w:ascii="仿宋" w:eastAsia="仿宋" w:hAnsi="仿宋" w:cs="宋体" w:hint="eastAsia"/>
                <w:color w:val="575757"/>
                <w:kern w:val="0"/>
                <w:sz w:val="24"/>
                <w:szCs w:val="24"/>
              </w:rPr>
              <w:t>设计项目，以及跨学科跨国境的国际合作毕业设计项目；含校友企业实习内推机会；可申请多种丰厚奖学金、助学金</w:t>
            </w:r>
          </w:p>
        </w:tc>
      </w:tr>
      <w:tr w:rsidR="003C4107" w:rsidRPr="00337F01" w:rsidTr="009A341E">
        <w:trPr>
          <w:trHeight w:val="1958"/>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EB4FB8"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电子与计算机工程</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材料科学与工程</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1196"/>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电子信息类(交大巴黎高科卓越工程师学院)(零法语基础,英语+法语授课)</w:t>
            </w:r>
          </w:p>
        </w:tc>
        <w:tc>
          <w:tcPr>
            <w:tcW w:w="1100" w:type="dxa"/>
            <w:vMerge w:val="restart"/>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机械工程</w:t>
            </w:r>
            <w:r w:rsidRPr="00337F01">
              <w:rPr>
                <w:rFonts w:ascii="Calibri" w:eastAsia="仿宋" w:hAnsi="Calibri" w:cs="Calibri"/>
                <w:color w:val="575757"/>
                <w:kern w:val="0"/>
                <w:sz w:val="24"/>
                <w:szCs w:val="24"/>
              </w:rPr>
              <w:t> </w:t>
            </w:r>
          </w:p>
        </w:tc>
        <w:tc>
          <w:tcPr>
            <w:tcW w:w="4927" w:type="dxa"/>
            <w:vMerge w:val="restart"/>
            <w:shd w:val="clear" w:color="000000" w:fill="FFFFFF"/>
            <w:vAlign w:val="center"/>
          </w:tcPr>
          <w:p w:rsidR="003C4107" w:rsidRPr="00337F01" w:rsidRDefault="00F015A7" w:rsidP="00F015A7">
            <w:pPr>
              <w:widowControl/>
              <w:jc w:val="left"/>
              <w:rPr>
                <w:rFonts w:ascii="仿宋" w:eastAsia="仿宋" w:hAnsi="仿宋" w:cs="宋体"/>
                <w:color w:val="575757"/>
                <w:kern w:val="0"/>
                <w:sz w:val="24"/>
                <w:szCs w:val="24"/>
              </w:rPr>
            </w:pPr>
            <w:r>
              <w:rPr>
                <w:rFonts w:ascii="仿宋" w:eastAsia="仿宋" w:hAnsi="仿宋" w:cs="宋体" w:hint="eastAsia"/>
                <w:color w:val="575757"/>
                <w:kern w:val="0"/>
                <w:sz w:val="24"/>
                <w:szCs w:val="24"/>
              </w:rPr>
              <w:t>含</w:t>
            </w:r>
            <w:r w:rsidR="006A4A63">
              <w:rPr>
                <w:rFonts w:ascii="仿宋" w:eastAsia="仿宋" w:hAnsi="仿宋" w:cs="宋体" w:hint="eastAsia"/>
                <w:color w:val="575757"/>
                <w:kern w:val="0"/>
                <w:sz w:val="24"/>
                <w:szCs w:val="24"/>
              </w:rPr>
              <w:t>新生</w:t>
            </w:r>
            <w:r>
              <w:rPr>
                <w:rFonts w:ascii="仿宋" w:eastAsia="仿宋" w:hAnsi="仿宋" w:cs="宋体" w:hint="eastAsia"/>
                <w:color w:val="575757"/>
                <w:kern w:val="0"/>
                <w:sz w:val="24"/>
                <w:szCs w:val="24"/>
              </w:rPr>
              <w:t>奖学金计划。</w:t>
            </w:r>
            <w:r w:rsidR="003C4107" w:rsidRPr="00EB4FB8">
              <w:rPr>
                <w:rFonts w:ascii="仿宋" w:eastAsia="仿宋" w:hAnsi="仿宋" w:cs="宋体" w:hint="eastAsia"/>
                <w:color w:val="575757"/>
                <w:kern w:val="0"/>
                <w:sz w:val="24"/>
                <w:szCs w:val="24"/>
              </w:rPr>
              <w:t>学院实行</w:t>
            </w:r>
            <w:r w:rsidR="003C4107" w:rsidRPr="00EB4FB8">
              <w:rPr>
                <w:rFonts w:ascii="仿宋" w:eastAsia="仿宋" w:hAnsi="仿宋" w:cs="宋体"/>
                <w:color w:val="575757"/>
                <w:kern w:val="0"/>
                <w:sz w:val="24"/>
                <w:szCs w:val="24"/>
              </w:rPr>
              <w:t>4+2.5年一贯制培养模式，满足学校直升研究生基本条件即可进入学院硕士阶段，获得交大的本科和硕士学位，同时获得法国工程师职衔文凭；100%学生有6个月以上出国交流学习机会；含法国巴黎综合理工学校、巴黎高科国立高等矿业学校、巴黎国立高等先进技术学校和巴黎国立高等电信学校等双学位交流项目；100%学生有10个月实习期，可推荐国内外知名企业实习岗位/实验室科研；可申请多种奖学金，企业助学金和留学专项奖学金。</w:t>
            </w:r>
          </w:p>
        </w:tc>
      </w:tr>
      <w:tr w:rsidR="003C4107" w:rsidRPr="00337F01" w:rsidTr="009A341E">
        <w:trPr>
          <w:trHeight w:val="1412"/>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信息工程</w:t>
            </w:r>
            <w:r w:rsidRPr="00337F01">
              <w:rPr>
                <w:rFonts w:ascii="Calibri" w:eastAsia="仿宋" w:hAnsi="Calibri" w:cs="Calibri"/>
                <w:color w:val="575757"/>
                <w:kern w:val="0"/>
                <w:sz w:val="24"/>
                <w:szCs w:val="24"/>
              </w:rPr>
              <w:t> </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能源与动力工程</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624"/>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工科试验班类</w:t>
            </w:r>
          </w:p>
        </w:tc>
        <w:tc>
          <w:tcPr>
            <w:tcW w:w="1100" w:type="dxa"/>
            <w:vMerge w:val="restart"/>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1628" w:type="dxa"/>
            <w:vMerge w:val="restart"/>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海洋工程类</w:t>
            </w:r>
            <w:r>
              <w:rPr>
                <w:rFonts w:ascii="仿宋" w:eastAsia="仿宋" w:hAnsi="仿宋" w:cs="宋体" w:hint="eastAsia"/>
                <w:color w:val="575757"/>
                <w:kern w:val="0"/>
                <w:sz w:val="24"/>
                <w:szCs w:val="24"/>
              </w:rPr>
              <w:t>(</w:t>
            </w:r>
            <w:r w:rsidRPr="00C34FBD">
              <w:rPr>
                <w:rFonts w:ascii="仿宋" w:eastAsia="仿宋" w:hAnsi="仿宋" w:cs="宋体" w:hint="eastAsia"/>
                <w:color w:val="575757"/>
                <w:kern w:val="0"/>
                <w:sz w:val="24"/>
                <w:szCs w:val="24"/>
              </w:rPr>
              <w:t>含双学士学位项目</w:t>
            </w:r>
            <w:r>
              <w:rPr>
                <w:rFonts w:ascii="仿宋" w:eastAsia="仿宋" w:hAnsi="仿宋" w:cs="宋体" w:hint="eastAsia"/>
                <w:color w:val="575757"/>
                <w:kern w:val="0"/>
                <w:sz w:val="24"/>
                <w:szCs w:val="24"/>
              </w:rPr>
              <w:t>)</w:t>
            </w:r>
          </w:p>
        </w:tc>
        <w:tc>
          <w:tcPr>
            <w:tcW w:w="1452"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船舶与海洋工程</w:t>
            </w:r>
            <w:r w:rsidRPr="00BF3E8F">
              <w:rPr>
                <w:rFonts w:ascii="仿宋" w:eastAsia="仿宋" w:hAnsi="仿宋" w:cs="宋体"/>
                <w:color w:val="575757"/>
                <w:kern w:val="0"/>
                <w:sz w:val="24"/>
                <w:szCs w:val="24"/>
              </w:rPr>
              <w:t xml:space="preserve">  </w:t>
            </w:r>
          </w:p>
        </w:tc>
        <w:tc>
          <w:tcPr>
            <w:tcW w:w="4927" w:type="dxa"/>
            <w:vMerge w:val="restart"/>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C34FBD">
              <w:rPr>
                <w:rFonts w:ascii="仿宋" w:eastAsia="仿宋" w:hAnsi="仿宋" w:cs="宋体" w:hint="eastAsia"/>
                <w:b/>
                <w:color w:val="575757"/>
                <w:kern w:val="0"/>
                <w:sz w:val="24"/>
                <w:szCs w:val="24"/>
              </w:rPr>
              <w:t>含船舶与海洋工程</w:t>
            </w:r>
            <w:r w:rsidRPr="00C34FBD">
              <w:rPr>
                <w:rFonts w:ascii="仿宋" w:eastAsia="仿宋" w:hAnsi="仿宋" w:cs="宋体"/>
                <w:b/>
                <w:color w:val="575757"/>
                <w:kern w:val="0"/>
                <w:sz w:val="24"/>
                <w:szCs w:val="24"/>
              </w:rPr>
              <w:t>-数学与应用数学双学士学位项目</w:t>
            </w:r>
            <w:r w:rsidRPr="00C34FBD">
              <w:rPr>
                <w:rFonts w:ascii="仿宋" w:eastAsia="仿宋" w:hAnsi="仿宋" w:cs="宋体"/>
                <w:color w:val="575757"/>
                <w:kern w:val="0"/>
                <w:sz w:val="24"/>
                <w:szCs w:val="24"/>
              </w:rPr>
              <w:t>;含交大-密西根大学4+1本</w:t>
            </w:r>
            <w:proofErr w:type="gramStart"/>
            <w:r w:rsidRPr="00C34FBD">
              <w:rPr>
                <w:rFonts w:ascii="仿宋" w:eastAsia="仿宋" w:hAnsi="仿宋" w:cs="宋体"/>
                <w:color w:val="575757"/>
                <w:kern w:val="0"/>
                <w:sz w:val="24"/>
                <w:szCs w:val="24"/>
              </w:rPr>
              <w:t>硕</w:t>
            </w:r>
            <w:proofErr w:type="gramEnd"/>
            <w:r w:rsidRPr="00C34FBD">
              <w:rPr>
                <w:rFonts w:ascii="仿宋" w:eastAsia="仿宋" w:hAnsi="仿宋" w:cs="宋体"/>
                <w:color w:val="575757"/>
                <w:kern w:val="0"/>
                <w:sz w:val="24"/>
                <w:szCs w:val="24"/>
              </w:rPr>
              <w:t>联合培养项目</w:t>
            </w:r>
            <w:r>
              <w:rPr>
                <w:rFonts w:ascii="仿宋" w:eastAsia="仿宋" w:hAnsi="仿宋" w:cs="宋体"/>
                <w:color w:val="575757"/>
                <w:kern w:val="0"/>
                <w:sz w:val="24"/>
                <w:szCs w:val="24"/>
              </w:rPr>
              <w:t>(</w:t>
            </w:r>
            <w:r w:rsidRPr="00C34FBD">
              <w:rPr>
                <w:rFonts w:ascii="仿宋" w:eastAsia="仿宋" w:hAnsi="仿宋" w:cs="宋体"/>
                <w:color w:val="575757"/>
                <w:kern w:val="0"/>
                <w:sz w:val="24"/>
                <w:szCs w:val="24"/>
              </w:rPr>
              <w:t>船舶与海洋工程</w:t>
            </w:r>
            <w:r>
              <w:rPr>
                <w:rFonts w:ascii="仿宋" w:eastAsia="仿宋" w:hAnsi="仿宋" w:cs="宋体"/>
                <w:color w:val="575757"/>
                <w:kern w:val="0"/>
                <w:sz w:val="24"/>
                <w:szCs w:val="24"/>
              </w:rPr>
              <w:t>)</w:t>
            </w:r>
            <w:r w:rsidRPr="00C34FBD">
              <w:rPr>
                <w:rFonts w:ascii="仿宋" w:eastAsia="仿宋" w:hAnsi="仿宋" w:cs="宋体"/>
                <w:color w:val="575757"/>
                <w:kern w:val="0"/>
                <w:sz w:val="24"/>
                <w:szCs w:val="24"/>
              </w:rPr>
              <w:t>、交大-纽卡斯尔2+2双学位项目</w:t>
            </w:r>
            <w:r>
              <w:rPr>
                <w:rFonts w:ascii="仿宋" w:eastAsia="仿宋" w:hAnsi="仿宋" w:cs="宋体"/>
                <w:color w:val="575757"/>
                <w:kern w:val="0"/>
                <w:sz w:val="24"/>
                <w:szCs w:val="24"/>
              </w:rPr>
              <w:t>(</w:t>
            </w:r>
            <w:r w:rsidRPr="00C34FBD">
              <w:rPr>
                <w:rFonts w:ascii="仿宋" w:eastAsia="仿宋" w:hAnsi="仿宋" w:cs="宋体"/>
                <w:color w:val="575757"/>
                <w:kern w:val="0"/>
                <w:sz w:val="24"/>
                <w:szCs w:val="24"/>
              </w:rPr>
              <w:t>船舶与海洋工程</w:t>
            </w:r>
            <w:r>
              <w:rPr>
                <w:rFonts w:ascii="仿宋" w:eastAsia="仿宋" w:hAnsi="仿宋" w:cs="宋体"/>
                <w:color w:val="575757"/>
                <w:kern w:val="0"/>
                <w:sz w:val="24"/>
                <w:szCs w:val="24"/>
              </w:rPr>
              <w:t>)</w:t>
            </w:r>
            <w:r w:rsidRPr="00C34FBD">
              <w:rPr>
                <w:rFonts w:ascii="仿宋" w:eastAsia="仿宋" w:hAnsi="仿宋" w:cs="宋体"/>
                <w:color w:val="575757"/>
                <w:kern w:val="0"/>
                <w:sz w:val="24"/>
                <w:szCs w:val="24"/>
              </w:rPr>
              <w:t>、交大-伯明翰2+2双学位项目</w:t>
            </w:r>
            <w:r>
              <w:rPr>
                <w:rFonts w:ascii="仿宋" w:eastAsia="仿宋" w:hAnsi="仿宋" w:cs="宋体"/>
                <w:color w:val="575757"/>
                <w:kern w:val="0"/>
                <w:sz w:val="24"/>
                <w:szCs w:val="24"/>
              </w:rPr>
              <w:t>(</w:t>
            </w:r>
            <w:r w:rsidRPr="00C34FBD">
              <w:rPr>
                <w:rFonts w:ascii="仿宋" w:eastAsia="仿宋" w:hAnsi="仿宋" w:cs="宋体"/>
                <w:color w:val="575757"/>
                <w:kern w:val="0"/>
                <w:sz w:val="24"/>
                <w:szCs w:val="24"/>
              </w:rPr>
              <w:t>土木工程</w:t>
            </w:r>
            <w:r>
              <w:rPr>
                <w:rFonts w:ascii="仿宋" w:eastAsia="仿宋" w:hAnsi="仿宋" w:cs="宋体"/>
                <w:color w:val="575757"/>
                <w:kern w:val="0"/>
                <w:sz w:val="24"/>
                <w:szCs w:val="24"/>
              </w:rPr>
              <w:t>)</w:t>
            </w:r>
            <w:r w:rsidRPr="00C34FBD">
              <w:rPr>
                <w:rFonts w:ascii="仿宋" w:eastAsia="仿宋" w:hAnsi="仿宋" w:cs="宋体"/>
                <w:color w:val="575757"/>
                <w:kern w:val="0"/>
                <w:sz w:val="24"/>
                <w:szCs w:val="24"/>
              </w:rPr>
              <w:t>以及学期交换项目如约翰霍普金斯、挪威科技大学、代尔夫特理工，慕尼黑工大，新南威尔士大学等</w:t>
            </w:r>
            <w:r w:rsidR="00F86998">
              <w:rPr>
                <w:rFonts w:ascii="仿宋" w:eastAsia="仿宋" w:hAnsi="仿宋" w:cs="宋体" w:hint="eastAsia"/>
                <w:color w:val="575757"/>
                <w:kern w:val="0"/>
                <w:sz w:val="24"/>
                <w:szCs w:val="24"/>
              </w:rPr>
              <w:t>。工程力学优先招收强</w:t>
            </w:r>
            <w:proofErr w:type="gramStart"/>
            <w:r w:rsidR="00F86998">
              <w:rPr>
                <w:rFonts w:ascii="仿宋" w:eastAsia="仿宋" w:hAnsi="仿宋" w:cs="宋体" w:hint="eastAsia"/>
                <w:color w:val="575757"/>
                <w:kern w:val="0"/>
                <w:sz w:val="24"/>
                <w:szCs w:val="24"/>
              </w:rPr>
              <w:t>基计划</w:t>
            </w:r>
            <w:proofErr w:type="gramEnd"/>
            <w:r w:rsidR="00F86998">
              <w:rPr>
                <w:rFonts w:ascii="仿宋" w:eastAsia="仿宋" w:hAnsi="仿宋" w:cs="宋体" w:hint="eastAsia"/>
                <w:color w:val="575757"/>
                <w:kern w:val="0"/>
                <w:sz w:val="24"/>
                <w:szCs w:val="24"/>
              </w:rPr>
              <w:t>学生。</w:t>
            </w:r>
          </w:p>
        </w:tc>
      </w:tr>
      <w:tr w:rsidR="003C4107" w:rsidRPr="00337F01" w:rsidTr="009A341E">
        <w:trPr>
          <w:trHeight w:val="622"/>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FC1AC5">
            <w:pPr>
              <w:widowControl/>
              <w:jc w:val="center"/>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交通运输</w:t>
            </w:r>
          </w:p>
        </w:tc>
        <w:tc>
          <w:tcPr>
            <w:tcW w:w="4927" w:type="dxa"/>
            <w:vMerge/>
            <w:shd w:val="clear" w:color="000000" w:fill="FFFFFF"/>
            <w:vAlign w:val="center"/>
          </w:tcPr>
          <w:p w:rsidR="003C4107" w:rsidRPr="00C34FBD" w:rsidRDefault="003C4107" w:rsidP="00FC1AC5">
            <w:pPr>
              <w:widowControl/>
              <w:jc w:val="left"/>
              <w:rPr>
                <w:rFonts w:ascii="仿宋" w:eastAsia="仿宋" w:hAnsi="仿宋" w:cs="宋体"/>
                <w:b/>
                <w:color w:val="575757"/>
                <w:kern w:val="0"/>
                <w:sz w:val="24"/>
                <w:szCs w:val="24"/>
              </w:rPr>
            </w:pPr>
          </w:p>
        </w:tc>
      </w:tr>
      <w:tr w:rsidR="003C4107" w:rsidRPr="00337F01" w:rsidTr="009A341E">
        <w:trPr>
          <w:trHeight w:val="622"/>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FC1AC5">
            <w:pPr>
              <w:widowControl/>
              <w:jc w:val="center"/>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土木工程</w:t>
            </w:r>
          </w:p>
        </w:tc>
        <w:tc>
          <w:tcPr>
            <w:tcW w:w="4927" w:type="dxa"/>
            <w:vMerge/>
            <w:shd w:val="clear" w:color="000000" w:fill="FFFFFF"/>
            <w:vAlign w:val="center"/>
          </w:tcPr>
          <w:p w:rsidR="003C4107" w:rsidRPr="00C34FBD" w:rsidRDefault="003C4107" w:rsidP="00FC1AC5">
            <w:pPr>
              <w:widowControl/>
              <w:jc w:val="left"/>
              <w:rPr>
                <w:rFonts w:ascii="仿宋" w:eastAsia="仿宋" w:hAnsi="仿宋" w:cs="宋体"/>
                <w:b/>
                <w:color w:val="575757"/>
                <w:kern w:val="0"/>
                <w:sz w:val="24"/>
                <w:szCs w:val="24"/>
              </w:rPr>
            </w:pPr>
          </w:p>
        </w:tc>
      </w:tr>
      <w:tr w:rsidR="003C4107" w:rsidRPr="00337F01" w:rsidTr="009A341E">
        <w:trPr>
          <w:trHeight w:val="622"/>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FC1AC5">
            <w:pPr>
              <w:widowControl/>
              <w:jc w:val="center"/>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工程力学</w:t>
            </w:r>
          </w:p>
        </w:tc>
        <w:tc>
          <w:tcPr>
            <w:tcW w:w="4927" w:type="dxa"/>
            <w:vMerge/>
            <w:shd w:val="clear" w:color="000000" w:fill="FFFFFF"/>
            <w:vAlign w:val="center"/>
          </w:tcPr>
          <w:p w:rsidR="003C4107" w:rsidRPr="00C34FBD" w:rsidRDefault="003C4107" w:rsidP="00FC1AC5">
            <w:pPr>
              <w:widowControl/>
              <w:jc w:val="left"/>
              <w:rPr>
                <w:rFonts w:ascii="仿宋" w:eastAsia="仿宋" w:hAnsi="仿宋" w:cs="宋体"/>
                <w:b/>
                <w:color w:val="575757"/>
                <w:kern w:val="0"/>
                <w:sz w:val="24"/>
                <w:szCs w:val="24"/>
              </w:rPr>
            </w:pPr>
          </w:p>
        </w:tc>
      </w:tr>
      <w:tr w:rsidR="003C4107" w:rsidRPr="00337F01" w:rsidTr="009A341E">
        <w:trPr>
          <w:trHeight w:val="933"/>
          <w:jc w:val="center"/>
        </w:trPr>
        <w:tc>
          <w:tcPr>
            <w:tcW w:w="1277"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628" w:type="dxa"/>
            <w:vMerge w:val="restart"/>
            <w:shd w:val="clear" w:color="000000" w:fill="FFFFFF"/>
            <w:vAlign w:val="center"/>
            <w:hideMark/>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机械类</w:t>
            </w: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机械工程</w:t>
            </w:r>
            <w:r w:rsidRPr="00BF3E8F">
              <w:rPr>
                <w:rFonts w:ascii="仿宋" w:eastAsia="仿宋" w:hAnsi="仿宋" w:cs="宋体"/>
                <w:color w:val="575757"/>
                <w:kern w:val="0"/>
                <w:sz w:val="24"/>
                <w:szCs w:val="24"/>
              </w:rPr>
              <w:t xml:space="preserve"> </w:t>
            </w:r>
          </w:p>
        </w:tc>
        <w:tc>
          <w:tcPr>
            <w:tcW w:w="4927" w:type="dxa"/>
            <w:vMerge w:val="restart"/>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057717">
              <w:rPr>
                <w:rFonts w:ascii="仿宋" w:eastAsia="仿宋" w:hAnsi="仿宋" w:cs="宋体" w:hint="eastAsia"/>
                <w:color w:val="575757"/>
                <w:kern w:val="0"/>
                <w:sz w:val="24"/>
                <w:szCs w:val="24"/>
              </w:rPr>
              <w:t>含“钱学森班”（拔尖人才计划）；</w:t>
            </w:r>
            <w:r w:rsidRPr="00BF3E8F">
              <w:rPr>
                <w:rFonts w:ascii="仿宋" w:eastAsia="仿宋" w:hAnsi="仿宋" w:cs="宋体" w:hint="eastAsia"/>
                <w:color w:val="575757"/>
                <w:kern w:val="0"/>
                <w:sz w:val="24"/>
                <w:szCs w:val="24"/>
              </w:rPr>
              <w:t>与宾夕法尼亚大学、卡耐基梅隆大学、西北大学、加州大学伯克利分校、普渡大学、多伦多大学、挪威科技大学、瑞典皇家理工学院、慕尼黑工大、卡尔斯鲁厄理工学院等合作的</w:t>
            </w:r>
            <w:r w:rsidRPr="00BF3E8F">
              <w:rPr>
                <w:rFonts w:ascii="仿宋" w:eastAsia="仿宋" w:hAnsi="仿宋" w:cs="宋体"/>
                <w:color w:val="575757"/>
                <w:kern w:val="0"/>
                <w:sz w:val="24"/>
                <w:szCs w:val="24"/>
              </w:rPr>
              <w:t>3+1+1本</w:t>
            </w:r>
            <w:proofErr w:type="gramStart"/>
            <w:r w:rsidRPr="00BF3E8F">
              <w:rPr>
                <w:rFonts w:ascii="仿宋" w:eastAsia="仿宋" w:hAnsi="仿宋" w:cs="宋体"/>
                <w:color w:val="575757"/>
                <w:kern w:val="0"/>
                <w:sz w:val="24"/>
                <w:szCs w:val="24"/>
              </w:rPr>
              <w:t>硕</w:t>
            </w:r>
            <w:proofErr w:type="gramEnd"/>
            <w:r w:rsidRPr="00BF3E8F">
              <w:rPr>
                <w:rFonts w:ascii="仿宋" w:eastAsia="仿宋" w:hAnsi="仿宋" w:cs="宋体"/>
                <w:color w:val="575757"/>
                <w:kern w:val="0"/>
                <w:sz w:val="24"/>
                <w:szCs w:val="24"/>
              </w:rPr>
              <w:t>连读、2+2双学位、学期交流以及国际联合毕业设计等项目</w:t>
            </w:r>
          </w:p>
        </w:tc>
      </w:tr>
      <w:tr w:rsidR="003C4107" w:rsidRPr="00337F01" w:rsidTr="009A341E">
        <w:trPr>
          <w:trHeight w:val="10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能源与动力工程</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10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工业工程</w:t>
            </w:r>
          </w:p>
        </w:tc>
        <w:tc>
          <w:tcPr>
            <w:tcW w:w="4927" w:type="dxa"/>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含加州大学伯克利分校学年交流项目、普</w:t>
            </w:r>
            <w:proofErr w:type="gramStart"/>
            <w:r w:rsidRPr="00BF3E8F">
              <w:rPr>
                <w:rFonts w:ascii="仿宋" w:eastAsia="仿宋" w:hAnsi="仿宋" w:cs="宋体" w:hint="eastAsia"/>
                <w:color w:val="575757"/>
                <w:kern w:val="0"/>
                <w:sz w:val="24"/>
                <w:szCs w:val="24"/>
              </w:rPr>
              <w:t>渡大学</w:t>
            </w:r>
            <w:proofErr w:type="gramEnd"/>
            <w:r w:rsidRPr="00BF3E8F">
              <w:rPr>
                <w:rFonts w:ascii="仿宋" w:eastAsia="仿宋" w:hAnsi="仿宋" w:cs="宋体" w:hint="eastAsia"/>
                <w:color w:val="575757"/>
                <w:kern w:val="0"/>
                <w:sz w:val="24"/>
                <w:szCs w:val="24"/>
              </w:rPr>
              <w:t>学期交流项目、佐治亚理工学院联合暑期项目以及罗格斯大学</w:t>
            </w:r>
            <w:r w:rsidRPr="00BF3E8F">
              <w:rPr>
                <w:rFonts w:ascii="仿宋" w:eastAsia="仿宋" w:hAnsi="仿宋" w:cs="宋体"/>
                <w:color w:val="575757"/>
                <w:kern w:val="0"/>
                <w:sz w:val="24"/>
                <w:szCs w:val="24"/>
              </w:rPr>
              <w:t>2+2双学位项目等</w:t>
            </w:r>
          </w:p>
        </w:tc>
      </w:tr>
      <w:tr w:rsidR="003C4107" w:rsidRPr="00337F01" w:rsidTr="009A341E">
        <w:trPr>
          <w:trHeight w:val="35"/>
          <w:jc w:val="center"/>
        </w:trPr>
        <w:tc>
          <w:tcPr>
            <w:tcW w:w="1277"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628" w:type="dxa"/>
            <w:vMerge w:val="restart"/>
            <w:shd w:val="clear" w:color="000000" w:fill="FFFFFF"/>
            <w:vAlign w:val="center"/>
            <w:hideMark/>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电子信息类</w:t>
            </w: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 xml:space="preserve">自动化  </w:t>
            </w:r>
          </w:p>
        </w:tc>
        <w:tc>
          <w:tcPr>
            <w:tcW w:w="4927" w:type="dxa"/>
            <w:vMerge w:val="restart"/>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含华盛顿大学、</w:t>
            </w:r>
            <w:proofErr w:type="gramStart"/>
            <w:r w:rsidRPr="00BF3E8F">
              <w:rPr>
                <w:rFonts w:ascii="仿宋" w:eastAsia="仿宋" w:hAnsi="仿宋" w:cs="宋体" w:hint="eastAsia"/>
                <w:color w:val="575757"/>
                <w:kern w:val="0"/>
                <w:sz w:val="24"/>
                <w:szCs w:val="24"/>
              </w:rPr>
              <w:t>俄亥俄州立大学本硕连读</w:t>
            </w:r>
            <w:proofErr w:type="gramEnd"/>
            <w:r w:rsidRPr="00BF3E8F">
              <w:rPr>
                <w:rFonts w:ascii="仿宋" w:eastAsia="仿宋" w:hAnsi="仿宋" w:cs="宋体" w:hint="eastAsia"/>
                <w:color w:val="575757"/>
                <w:kern w:val="0"/>
                <w:sz w:val="24"/>
                <w:szCs w:val="24"/>
              </w:rPr>
              <w:t>项目；新加坡国立大学、威斯康星大学、佛罗里达大学、柏林工业大学、都灵理工大学等学期交流及短期游学项目</w:t>
            </w: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 xml:space="preserve">信息工程            </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 xml:space="preserve">电子科学与技术               </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 xml:space="preserve">计算机科学与技术             </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 xml:space="preserve">测控技术与仪器               </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电气工程及其自动化</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 xml:space="preserve">信息安全  </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软件工程</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BF3E8F" w:rsidRDefault="003C4107" w:rsidP="00BF3E8F">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微电子科学与工程</w:t>
            </w:r>
          </w:p>
        </w:tc>
        <w:tc>
          <w:tcPr>
            <w:tcW w:w="4927"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材料科学与工程</w:t>
            </w:r>
            <w:r>
              <w:rPr>
                <w:rFonts w:ascii="仿宋" w:eastAsia="仿宋" w:hAnsi="仿宋" w:cs="宋体" w:hint="eastAsia"/>
                <w:color w:val="575757"/>
                <w:kern w:val="0"/>
                <w:sz w:val="24"/>
                <w:szCs w:val="24"/>
              </w:rPr>
              <w:t>(</w:t>
            </w:r>
            <w:r w:rsidRPr="00C34FBD">
              <w:rPr>
                <w:rFonts w:ascii="仿宋" w:eastAsia="仿宋" w:hAnsi="仿宋" w:cs="宋体" w:hint="eastAsia"/>
                <w:color w:val="575757"/>
                <w:kern w:val="0"/>
                <w:sz w:val="24"/>
                <w:szCs w:val="24"/>
              </w:rPr>
              <w:t>含双学士学位项目</w:t>
            </w:r>
            <w:r>
              <w:rPr>
                <w:rFonts w:ascii="仿宋" w:eastAsia="仿宋" w:hAnsi="仿宋" w:cs="宋体" w:hint="eastAsia"/>
                <w:color w:val="575757"/>
                <w:kern w:val="0"/>
                <w:sz w:val="24"/>
                <w:szCs w:val="24"/>
              </w:rPr>
              <w:t>)</w:t>
            </w:r>
          </w:p>
        </w:tc>
        <w:tc>
          <w:tcPr>
            <w:tcW w:w="4927"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b/>
                <w:color w:val="575757"/>
                <w:kern w:val="0"/>
                <w:sz w:val="24"/>
                <w:szCs w:val="24"/>
              </w:rPr>
              <w:t>含材料科学与工程</w:t>
            </w:r>
            <w:r w:rsidRPr="00BF3E8F">
              <w:rPr>
                <w:rFonts w:ascii="仿宋" w:eastAsia="仿宋" w:hAnsi="仿宋" w:cs="宋体"/>
                <w:b/>
                <w:color w:val="575757"/>
                <w:kern w:val="0"/>
                <w:sz w:val="24"/>
                <w:szCs w:val="24"/>
              </w:rPr>
              <w:t>-应用物理学双学士学位项目</w:t>
            </w:r>
            <w:r w:rsidRPr="00BF3E8F">
              <w:rPr>
                <w:rFonts w:ascii="仿宋" w:eastAsia="仿宋" w:hAnsi="仿宋" w:cs="宋体"/>
                <w:color w:val="575757"/>
                <w:kern w:val="0"/>
                <w:sz w:val="24"/>
                <w:szCs w:val="24"/>
              </w:rPr>
              <w:t>；含材料科学与工程专业（国际化试点班），与哈佛大学、牛津大学、西北大学等近20所海外一流高校以学期交换或3+1+X模式联合人才培养</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生物医学工程</w:t>
            </w:r>
          </w:p>
        </w:tc>
        <w:tc>
          <w:tcPr>
            <w:tcW w:w="4927"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含交大</w:t>
            </w:r>
            <w:r w:rsidRPr="00BF3E8F">
              <w:rPr>
                <w:rFonts w:ascii="仿宋" w:eastAsia="仿宋" w:hAnsi="仿宋" w:cs="宋体"/>
                <w:color w:val="575757"/>
                <w:kern w:val="0"/>
                <w:sz w:val="24"/>
                <w:szCs w:val="24"/>
              </w:rPr>
              <w:t>-伊利诺伊3+1+1联合培养项目；含约翰霍普金斯大学、明尼苏达大学、西北大学、伊利诺伊大学暑期科研项目；含加州大学伯克利分校、普</w:t>
            </w:r>
            <w:proofErr w:type="gramStart"/>
            <w:r w:rsidRPr="00BF3E8F">
              <w:rPr>
                <w:rFonts w:ascii="仿宋" w:eastAsia="仿宋" w:hAnsi="仿宋" w:cs="宋体"/>
                <w:color w:val="575757"/>
                <w:kern w:val="0"/>
                <w:sz w:val="24"/>
                <w:szCs w:val="24"/>
              </w:rPr>
              <w:t>渡大学</w:t>
            </w:r>
            <w:proofErr w:type="gramEnd"/>
            <w:r w:rsidRPr="00BF3E8F">
              <w:rPr>
                <w:rFonts w:ascii="仿宋" w:eastAsia="仿宋" w:hAnsi="仿宋" w:cs="宋体"/>
                <w:color w:val="575757"/>
                <w:kern w:val="0"/>
                <w:sz w:val="24"/>
                <w:szCs w:val="24"/>
              </w:rPr>
              <w:t>学期交换项目以及瑞典皇家理工学院、宾夕法尼亚州立大学毕业设计项目</w:t>
            </w:r>
          </w:p>
        </w:tc>
      </w:tr>
      <w:tr w:rsidR="003C4107" w:rsidRPr="00337F01" w:rsidTr="009A341E">
        <w:trPr>
          <w:trHeight w:val="158"/>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航空航天工程</w:t>
            </w:r>
          </w:p>
        </w:tc>
        <w:tc>
          <w:tcPr>
            <w:tcW w:w="4927"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含交大</w:t>
            </w:r>
            <w:r w:rsidRPr="00BF3E8F">
              <w:rPr>
                <w:rFonts w:ascii="仿宋" w:eastAsia="仿宋" w:hAnsi="仿宋" w:cs="宋体"/>
                <w:color w:val="575757"/>
                <w:kern w:val="0"/>
                <w:sz w:val="24"/>
                <w:szCs w:val="24"/>
              </w:rPr>
              <w:t>-</w:t>
            </w:r>
            <w:proofErr w:type="gramStart"/>
            <w:r w:rsidRPr="00BF3E8F">
              <w:rPr>
                <w:rFonts w:ascii="仿宋" w:eastAsia="仿宋" w:hAnsi="仿宋" w:cs="宋体"/>
                <w:color w:val="575757"/>
                <w:kern w:val="0"/>
                <w:sz w:val="24"/>
                <w:szCs w:val="24"/>
              </w:rPr>
              <w:t>莫航国际</w:t>
            </w:r>
            <w:proofErr w:type="gramEnd"/>
            <w:r w:rsidRPr="00BF3E8F">
              <w:rPr>
                <w:rFonts w:ascii="仿宋" w:eastAsia="仿宋" w:hAnsi="仿宋" w:cs="宋体"/>
                <w:color w:val="575757"/>
                <w:kern w:val="0"/>
                <w:sz w:val="24"/>
                <w:szCs w:val="24"/>
              </w:rPr>
              <w:t>班项目，以“联合招生、同堂授课，两地办学、双授学位”为特色，零俄语基础，全英文教学</w:t>
            </w:r>
          </w:p>
        </w:tc>
      </w:tr>
      <w:tr w:rsidR="003C4107" w:rsidRPr="00337F01" w:rsidTr="009A341E">
        <w:trPr>
          <w:trHeight w:val="157"/>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EB4FB8">
              <w:rPr>
                <w:rFonts w:ascii="仿宋" w:eastAsia="仿宋" w:hAnsi="仿宋" w:cs="宋体" w:hint="eastAsia"/>
                <w:color w:val="575757"/>
                <w:kern w:val="0"/>
                <w:sz w:val="24"/>
                <w:szCs w:val="24"/>
              </w:rPr>
              <w:t>海洋科学</w:t>
            </w:r>
            <w:r>
              <w:rPr>
                <w:rFonts w:ascii="仿宋" w:eastAsia="仿宋" w:hAnsi="仿宋" w:cs="宋体" w:hint="eastAsia"/>
                <w:color w:val="575757"/>
                <w:kern w:val="0"/>
                <w:sz w:val="24"/>
                <w:szCs w:val="24"/>
              </w:rPr>
              <w:t>(</w:t>
            </w:r>
            <w:r w:rsidRPr="00EB4FB8">
              <w:rPr>
                <w:rFonts w:ascii="仿宋" w:eastAsia="仿宋" w:hAnsi="仿宋" w:cs="宋体" w:hint="eastAsia"/>
                <w:color w:val="575757"/>
                <w:kern w:val="0"/>
                <w:sz w:val="24"/>
                <w:szCs w:val="24"/>
              </w:rPr>
              <w:t>物理海洋与观测技术</w:t>
            </w:r>
            <w:r>
              <w:rPr>
                <w:rFonts w:ascii="仿宋" w:eastAsia="仿宋" w:hAnsi="仿宋" w:cs="宋体" w:hint="eastAsia"/>
                <w:color w:val="575757"/>
                <w:kern w:val="0"/>
                <w:sz w:val="24"/>
                <w:szCs w:val="24"/>
              </w:rPr>
              <w:t>)</w:t>
            </w:r>
          </w:p>
        </w:tc>
        <w:tc>
          <w:tcPr>
            <w:tcW w:w="4927" w:type="dxa"/>
            <w:shd w:val="clear" w:color="000000" w:fill="FFFFFF"/>
            <w:vAlign w:val="center"/>
          </w:tcPr>
          <w:p w:rsidR="003C4107" w:rsidRPr="00025EB7"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color w:val="575757"/>
                <w:kern w:val="0"/>
                <w:sz w:val="24"/>
                <w:szCs w:val="24"/>
              </w:rPr>
              <w:t>依托“科学与技术交叉融合”的人才培养特色、高水平国际化师资团队、与国际接轨</w:t>
            </w:r>
            <w:proofErr w:type="gramStart"/>
            <w:r w:rsidRPr="00BF3E8F">
              <w:rPr>
                <w:rFonts w:ascii="仿宋" w:eastAsia="仿宋" w:hAnsi="仿宋" w:cs="宋体" w:hint="eastAsia"/>
                <w:color w:val="575757"/>
                <w:kern w:val="0"/>
                <w:sz w:val="24"/>
                <w:szCs w:val="24"/>
              </w:rPr>
              <w:t>的本硕博</w:t>
            </w:r>
            <w:proofErr w:type="gramEnd"/>
            <w:r w:rsidRPr="00BF3E8F">
              <w:rPr>
                <w:rFonts w:ascii="仿宋" w:eastAsia="仿宋" w:hAnsi="仿宋" w:cs="宋体" w:hint="eastAsia"/>
                <w:color w:val="575757"/>
                <w:kern w:val="0"/>
                <w:sz w:val="24"/>
                <w:szCs w:val="24"/>
              </w:rPr>
              <w:t>贯通课程体系，助力学生专业学术水平的提升和国际化视野的培养</w:t>
            </w:r>
          </w:p>
        </w:tc>
      </w:tr>
      <w:tr w:rsidR="003C4107" w:rsidRPr="00337F01" w:rsidTr="009A341E">
        <w:trPr>
          <w:trHeight w:val="1665"/>
          <w:jc w:val="center"/>
        </w:trPr>
        <w:tc>
          <w:tcPr>
            <w:tcW w:w="1277"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628" w:type="dxa"/>
            <w:vMerge w:val="restart"/>
            <w:shd w:val="clear" w:color="000000" w:fill="FFFFFF"/>
            <w:vAlign w:val="center"/>
            <w:hideMark/>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 xml:space="preserve">电子信息类(交大密西根学院) </w:t>
            </w:r>
          </w:p>
        </w:tc>
        <w:tc>
          <w:tcPr>
            <w:tcW w:w="1452" w:type="dxa"/>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机械工程</w:t>
            </w:r>
          </w:p>
        </w:tc>
        <w:tc>
          <w:tcPr>
            <w:tcW w:w="4927" w:type="dxa"/>
            <w:vMerge w:val="restart"/>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EB4FB8">
              <w:rPr>
                <w:rFonts w:ascii="仿宋" w:eastAsia="仿宋" w:hAnsi="仿宋" w:cs="宋体" w:hint="eastAsia"/>
                <w:color w:val="575757"/>
                <w:kern w:val="0"/>
                <w:sz w:val="24"/>
                <w:szCs w:val="24"/>
              </w:rPr>
              <w:t>拥有国际一流全英文执教师资团队，可自主自由在三个工科大类复合型专业中选择，涵盖通信、计算机工程、人工智能、设计与先进制造、新型控制技术、电子电路、计算材料、纳米材料等学科方向；</w:t>
            </w:r>
            <w:proofErr w:type="gramStart"/>
            <w:r w:rsidRPr="00EB4FB8">
              <w:rPr>
                <w:rFonts w:ascii="仿宋" w:eastAsia="仿宋" w:hAnsi="仿宋" w:cs="宋体" w:hint="eastAsia"/>
                <w:color w:val="575757"/>
                <w:kern w:val="0"/>
                <w:sz w:val="24"/>
                <w:szCs w:val="24"/>
              </w:rPr>
              <w:t>含数据</w:t>
            </w:r>
            <w:proofErr w:type="gramEnd"/>
            <w:r w:rsidRPr="00EB4FB8">
              <w:rPr>
                <w:rFonts w:ascii="仿宋" w:eastAsia="仿宋" w:hAnsi="仿宋" w:cs="宋体" w:hint="eastAsia"/>
                <w:color w:val="575757"/>
                <w:kern w:val="0"/>
                <w:sz w:val="24"/>
                <w:szCs w:val="24"/>
              </w:rPr>
              <w:t>科学、计算机科学、创业、</w:t>
            </w:r>
            <w:r w:rsidRPr="00EB4FB8">
              <w:rPr>
                <w:rFonts w:ascii="仿宋" w:eastAsia="仿宋" w:hAnsi="仿宋" w:cs="宋体"/>
                <w:color w:val="575757"/>
                <w:kern w:val="0"/>
                <w:sz w:val="24"/>
                <w:szCs w:val="24"/>
              </w:rPr>
              <w:t xml:space="preserve"> 工业人工智能等跨学科辅修专业；含与美国密西根大学安娜堡的19个本科双学位专业，含与美国密西根大学安娜堡等众多海外名校的 “3+2”、“4+1”等</w:t>
            </w:r>
            <w:proofErr w:type="gramStart"/>
            <w:r w:rsidRPr="00EB4FB8">
              <w:rPr>
                <w:rFonts w:ascii="仿宋" w:eastAsia="仿宋" w:hAnsi="仿宋" w:cs="宋体"/>
                <w:color w:val="575757"/>
                <w:kern w:val="0"/>
                <w:sz w:val="24"/>
                <w:szCs w:val="24"/>
              </w:rPr>
              <w:t>25个本硕连读</w:t>
            </w:r>
            <w:proofErr w:type="gramEnd"/>
            <w:r w:rsidRPr="00EB4FB8">
              <w:rPr>
                <w:rFonts w:ascii="仿宋" w:eastAsia="仿宋" w:hAnsi="仿宋" w:cs="宋体"/>
                <w:color w:val="575757"/>
                <w:kern w:val="0"/>
                <w:sz w:val="24"/>
                <w:szCs w:val="24"/>
              </w:rPr>
              <w:t>专业；</w:t>
            </w:r>
            <w:proofErr w:type="gramStart"/>
            <w:r w:rsidRPr="00EB4FB8">
              <w:rPr>
                <w:rFonts w:ascii="仿宋" w:eastAsia="仿宋" w:hAnsi="仿宋" w:cs="宋体"/>
                <w:color w:val="575757"/>
                <w:kern w:val="0"/>
                <w:sz w:val="24"/>
                <w:szCs w:val="24"/>
              </w:rPr>
              <w:t>含全球</w:t>
            </w:r>
            <w:proofErr w:type="gramEnd"/>
            <w:r w:rsidRPr="00EB4FB8">
              <w:rPr>
                <w:rFonts w:ascii="仿宋" w:eastAsia="仿宋" w:hAnsi="仿宋" w:cs="宋体"/>
                <w:color w:val="575757"/>
                <w:kern w:val="0"/>
                <w:sz w:val="24"/>
                <w:szCs w:val="24"/>
              </w:rPr>
              <w:t>超过100所大学的国际交流交换项目，含五大洲12个国家的冬季游学项目；</w:t>
            </w:r>
            <w:proofErr w:type="gramStart"/>
            <w:r w:rsidRPr="00EB4FB8">
              <w:rPr>
                <w:rFonts w:ascii="仿宋" w:eastAsia="仿宋" w:hAnsi="仿宋" w:cs="宋体"/>
                <w:color w:val="575757"/>
                <w:kern w:val="0"/>
                <w:sz w:val="24"/>
                <w:szCs w:val="24"/>
              </w:rPr>
              <w:t>含由</w:t>
            </w:r>
            <w:proofErr w:type="gramEnd"/>
            <w:r w:rsidRPr="00EB4FB8">
              <w:rPr>
                <w:rFonts w:ascii="仿宋" w:eastAsia="仿宋" w:hAnsi="仿宋" w:cs="宋体"/>
                <w:color w:val="575757"/>
                <w:kern w:val="0"/>
                <w:sz w:val="24"/>
                <w:szCs w:val="24"/>
              </w:rPr>
              <w:t>Intel、GM、博世、滴滴、美的、松下等众多企业赞助的毕业</w:t>
            </w:r>
            <w:r w:rsidRPr="00EB4FB8">
              <w:rPr>
                <w:rFonts w:ascii="仿宋" w:eastAsia="仿宋" w:hAnsi="仿宋" w:cs="宋体" w:hint="eastAsia"/>
                <w:color w:val="575757"/>
                <w:kern w:val="0"/>
                <w:sz w:val="24"/>
                <w:szCs w:val="24"/>
              </w:rPr>
              <w:t>设计项目，以及跨学科跨国境的国际合作毕业设计项目；含校友企业实习内推机会；可申请多种丰厚奖学金、助学金</w:t>
            </w:r>
          </w:p>
        </w:tc>
      </w:tr>
      <w:tr w:rsidR="003C4107" w:rsidRPr="00337F01" w:rsidTr="009A341E">
        <w:trPr>
          <w:trHeight w:val="166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EB4FB8"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电子与计算机工程</w:t>
            </w:r>
          </w:p>
        </w:tc>
        <w:tc>
          <w:tcPr>
            <w:tcW w:w="4927" w:type="dxa"/>
            <w:vMerge/>
            <w:shd w:val="clear" w:color="000000" w:fill="FFFFFF"/>
            <w:vAlign w:val="center"/>
          </w:tcPr>
          <w:p w:rsidR="003C4107" w:rsidRPr="00EB4FB8"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1665"/>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材料科学与工程</w:t>
            </w:r>
          </w:p>
        </w:tc>
        <w:tc>
          <w:tcPr>
            <w:tcW w:w="4927" w:type="dxa"/>
            <w:vMerge/>
            <w:shd w:val="clear" w:color="000000" w:fill="FFFFFF"/>
            <w:vAlign w:val="center"/>
          </w:tcPr>
          <w:p w:rsidR="003C4107" w:rsidRPr="00EB4FB8"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1250"/>
          <w:jc w:val="center"/>
        </w:trPr>
        <w:tc>
          <w:tcPr>
            <w:tcW w:w="1277"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BF3E8F">
            <w:pPr>
              <w:widowControl/>
              <w:jc w:val="left"/>
              <w:rPr>
                <w:rFonts w:ascii="仿宋" w:eastAsia="仿宋" w:hAnsi="仿宋" w:cs="宋体"/>
                <w:color w:val="575757"/>
                <w:kern w:val="0"/>
                <w:sz w:val="22"/>
              </w:rPr>
            </w:pPr>
          </w:p>
        </w:tc>
        <w:tc>
          <w:tcPr>
            <w:tcW w:w="1628" w:type="dxa"/>
            <w:vMerge w:val="restart"/>
            <w:shd w:val="clear" w:color="000000" w:fill="FFFFFF"/>
            <w:vAlign w:val="center"/>
            <w:hideMark/>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电子信息类(交大-巴黎高科卓越工程师学院)</w:t>
            </w:r>
          </w:p>
        </w:tc>
        <w:tc>
          <w:tcPr>
            <w:tcW w:w="1452" w:type="dxa"/>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机械工程</w:t>
            </w:r>
            <w:r w:rsidRPr="00337F01">
              <w:rPr>
                <w:rFonts w:ascii="Calibri" w:eastAsia="仿宋" w:hAnsi="Calibri" w:cs="Calibri"/>
                <w:color w:val="575757"/>
                <w:kern w:val="0"/>
                <w:sz w:val="24"/>
                <w:szCs w:val="24"/>
              </w:rPr>
              <w:t> </w:t>
            </w:r>
          </w:p>
        </w:tc>
        <w:tc>
          <w:tcPr>
            <w:tcW w:w="4927" w:type="dxa"/>
            <w:vMerge w:val="restart"/>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EB4FB8">
              <w:rPr>
                <w:rFonts w:ascii="仿宋" w:eastAsia="仿宋" w:hAnsi="仿宋" w:cs="宋体" w:hint="eastAsia"/>
                <w:color w:val="575757"/>
                <w:kern w:val="0"/>
                <w:sz w:val="24"/>
                <w:szCs w:val="24"/>
              </w:rPr>
              <w:t>学院实行</w:t>
            </w:r>
            <w:r w:rsidRPr="00EB4FB8">
              <w:rPr>
                <w:rFonts w:ascii="仿宋" w:eastAsia="仿宋" w:hAnsi="仿宋" w:cs="宋体"/>
                <w:color w:val="575757"/>
                <w:kern w:val="0"/>
                <w:sz w:val="24"/>
                <w:szCs w:val="24"/>
              </w:rPr>
              <w:t>4+2.5年一贯制培养模式，满足学校直升研究生基本条件即可进入学院硕士阶段，获得交大的本科和硕士学位，同时获得法国工程师职衔文凭；100%学生有6个月以上出国交流学习机会；含法国巴黎综合理工学校、巴黎高科国立高等矿业学校、巴黎国立高等先进技术学校和巴黎国立高等电信学校等双学位交流项目；100%学生有10个月实习期，可推荐国内外知名企业实习岗位/实验室科研；可申请多种奖学金，企业助学金和留学专项奖学金。法语专业学生可辅修一个工科专业</w:t>
            </w:r>
          </w:p>
        </w:tc>
      </w:tr>
      <w:tr w:rsidR="003C4107" w:rsidRPr="00337F01" w:rsidTr="009A341E">
        <w:trPr>
          <w:trHeight w:val="1250"/>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信息工程</w:t>
            </w:r>
            <w:r w:rsidRPr="00337F01">
              <w:rPr>
                <w:rFonts w:ascii="Calibri" w:eastAsia="仿宋" w:hAnsi="Calibri" w:cs="Calibri"/>
                <w:color w:val="575757"/>
                <w:kern w:val="0"/>
                <w:sz w:val="24"/>
                <w:szCs w:val="24"/>
              </w:rPr>
              <w:t> </w:t>
            </w:r>
          </w:p>
        </w:tc>
        <w:tc>
          <w:tcPr>
            <w:tcW w:w="4927" w:type="dxa"/>
            <w:vMerge/>
            <w:shd w:val="clear" w:color="000000" w:fill="FFFFFF"/>
            <w:vAlign w:val="center"/>
          </w:tcPr>
          <w:p w:rsidR="003C4107" w:rsidRPr="00EB4FB8"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1250"/>
          <w:jc w:val="center"/>
        </w:trPr>
        <w:tc>
          <w:tcPr>
            <w:tcW w:w="1277"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BF3E8F">
            <w:pPr>
              <w:widowControl/>
              <w:jc w:val="left"/>
              <w:rPr>
                <w:rFonts w:ascii="仿宋" w:eastAsia="仿宋" w:hAnsi="仿宋" w:cs="宋体"/>
                <w:color w:val="000000" w:themeColor="text1"/>
                <w:kern w:val="0"/>
                <w:sz w:val="22"/>
              </w:rPr>
            </w:pPr>
          </w:p>
        </w:tc>
        <w:tc>
          <w:tcPr>
            <w:tcW w:w="2580" w:type="dxa"/>
            <w:vMerge/>
            <w:vAlign w:val="center"/>
          </w:tcPr>
          <w:p w:rsidR="003C4107" w:rsidRPr="00052E45" w:rsidRDefault="003C4107" w:rsidP="00BF3E8F">
            <w:pPr>
              <w:widowControl/>
              <w:jc w:val="left"/>
              <w:rPr>
                <w:rFonts w:ascii="仿宋" w:eastAsia="仿宋" w:hAnsi="仿宋" w:cs="宋体"/>
                <w:color w:val="000000" w:themeColor="text1"/>
                <w:kern w:val="0"/>
                <w:sz w:val="24"/>
                <w:szCs w:val="24"/>
              </w:rPr>
            </w:pPr>
          </w:p>
        </w:tc>
        <w:tc>
          <w:tcPr>
            <w:tcW w:w="1100" w:type="dxa"/>
            <w:vMerge/>
            <w:vAlign w:val="center"/>
          </w:tcPr>
          <w:p w:rsidR="003C4107" w:rsidRPr="00337F01" w:rsidRDefault="003C4107" w:rsidP="00BF3E8F">
            <w:pPr>
              <w:widowControl/>
              <w:jc w:val="left"/>
              <w:rPr>
                <w:rFonts w:ascii="仿宋" w:eastAsia="仿宋" w:hAnsi="仿宋" w:cs="宋体"/>
                <w:color w:val="575757"/>
                <w:kern w:val="0"/>
                <w:sz w:val="22"/>
              </w:rPr>
            </w:pPr>
          </w:p>
        </w:tc>
        <w:tc>
          <w:tcPr>
            <w:tcW w:w="1628" w:type="dxa"/>
            <w:vMerge/>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p>
        </w:tc>
        <w:tc>
          <w:tcPr>
            <w:tcW w:w="1452" w:type="dxa"/>
            <w:shd w:val="clear" w:color="000000" w:fill="FFFFFF"/>
            <w:vAlign w:val="center"/>
          </w:tcPr>
          <w:p w:rsidR="003C4107" w:rsidRPr="00337F01" w:rsidRDefault="003C4107" w:rsidP="00BF3E8F">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能源与动力工程</w:t>
            </w:r>
          </w:p>
        </w:tc>
        <w:tc>
          <w:tcPr>
            <w:tcW w:w="4927" w:type="dxa"/>
            <w:vMerge/>
            <w:shd w:val="clear" w:color="000000" w:fill="FFFFFF"/>
            <w:vAlign w:val="center"/>
          </w:tcPr>
          <w:p w:rsidR="003C4107" w:rsidRPr="00EB4FB8" w:rsidRDefault="003C4107" w:rsidP="00BF3E8F">
            <w:pPr>
              <w:widowControl/>
              <w:jc w:val="left"/>
              <w:rPr>
                <w:rFonts w:ascii="仿宋" w:eastAsia="仿宋" w:hAnsi="仿宋" w:cs="宋体"/>
                <w:color w:val="575757"/>
                <w:kern w:val="0"/>
                <w:sz w:val="24"/>
                <w:szCs w:val="24"/>
              </w:rPr>
            </w:pPr>
          </w:p>
        </w:tc>
      </w:tr>
      <w:tr w:rsidR="003C4107" w:rsidRPr="00337F01" w:rsidTr="009A341E">
        <w:trPr>
          <w:trHeight w:val="81"/>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理科试验班类</w:t>
            </w:r>
            <w:r>
              <w:rPr>
                <w:rFonts w:ascii="仿宋" w:eastAsia="仿宋" w:hAnsi="仿宋" w:cs="宋体" w:hint="eastAsia"/>
                <w:color w:val="000000" w:themeColor="text1"/>
                <w:kern w:val="0"/>
                <w:sz w:val="24"/>
                <w:szCs w:val="24"/>
              </w:rPr>
              <w:t>(</w:t>
            </w:r>
            <w:r w:rsidRPr="00052E45">
              <w:rPr>
                <w:rFonts w:ascii="仿宋" w:eastAsia="仿宋" w:hAnsi="仿宋" w:cs="宋体" w:hint="eastAsia"/>
                <w:color w:val="000000" w:themeColor="text1"/>
                <w:kern w:val="0"/>
                <w:sz w:val="24"/>
                <w:szCs w:val="24"/>
              </w:rPr>
              <w:t>含致远*</w:t>
            </w:r>
            <w:r>
              <w:rPr>
                <w:rFonts w:ascii="仿宋" w:eastAsia="仿宋" w:hAnsi="仿宋" w:cs="宋体" w:hint="eastAsia"/>
                <w:color w:val="000000" w:themeColor="text1"/>
                <w:kern w:val="0"/>
                <w:sz w:val="24"/>
                <w:szCs w:val="24"/>
              </w:rPr>
              <w:t>)</w:t>
            </w:r>
          </w:p>
        </w:tc>
        <w:tc>
          <w:tcPr>
            <w:tcW w:w="1100" w:type="dxa"/>
            <w:vMerge w:val="restart"/>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数学与应用数学</w:t>
            </w:r>
          </w:p>
        </w:tc>
        <w:tc>
          <w:tcPr>
            <w:tcW w:w="4927" w:type="dxa"/>
            <w:vMerge w:val="restart"/>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含交大</w:t>
            </w:r>
            <w:r w:rsidRPr="00C1788C">
              <w:rPr>
                <w:rFonts w:ascii="仿宋" w:eastAsia="仿宋" w:hAnsi="仿宋" w:cs="宋体"/>
                <w:color w:val="575757"/>
                <w:kern w:val="0"/>
                <w:sz w:val="24"/>
                <w:szCs w:val="24"/>
              </w:rPr>
              <w:t>-威斯康星大学3+1+1项目</w:t>
            </w:r>
            <w:r>
              <w:rPr>
                <w:rFonts w:ascii="仿宋" w:eastAsia="仿宋" w:hAnsi="仿宋" w:cs="宋体"/>
                <w:color w:val="575757"/>
                <w:kern w:val="0"/>
                <w:sz w:val="24"/>
                <w:szCs w:val="24"/>
              </w:rPr>
              <w:t>(</w:t>
            </w:r>
            <w:r w:rsidRPr="00C1788C">
              <w:rPr>
                <w:rFonts w:ascii="仿宋" w:eastAsia="仿宋" w:hAnsi="仿宋" w:cs="宋体"/>
                <w:color w:val="575757"/>
                <w:kern w:val="0"/>
                <w:sz w:val="24"/>
                <w:szCs w:val="24"/>
              </w:rPr>
              <w:t>数学与统计学科专业学生可申请</w:t>
            </w:r>
            <w:r>
              <w:rPr>
                <w:rFonts w:ascii="仿宋" w:eastAsia="仿宋" w:hAnsi="仿宋" w:cs="宋体"/>
                <w:color w:val="575757"/>
                <w:kern w:val="0"/>
                <w:sz w:val="24"/>
                <w:szCs w:val="24"/>
              </w:rPr>
              <w:t>)</w:t>
            </w:r>
            <w:r w:rsidRPr="00C1788C">
              <w:rPr>
                <w:rFonts w:ascii="仿宋" w:eastAsia="仿宋" w:hAnsi="仿宋" w:cs="宋体"/>
                <w:color w:val="575757"/>
                <w:kern w:val="0"/>
                <w:sz w:val="24"/>
                <w:szCs w:val="24"/>
              </w:rPr>
              <w:t>;含数学与应用数学“吴文俊班”;含物理学“国际化人才培养试点班”</w:t>
            </w:r>
          </w:p>
        </w:tc>
      </w:tr>
      <w:tr w:rsidR="003C4107" w:rsidRPr="00337F01" w:rsidTr="009A341E">
        <w:trPr>
          <w:trHeight w:val="78"/>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FC1AC5">
            <w:pPr>
              <w:widowControl/>
              <w:jc w:val="center"/>
              <w:rPr>
                <w:rFonts w:ascii="仿宋" w:eastAsia="仿宋" w:hAnsi="仿宋" w:cs="宋体"/>
                <w:color w:val="575757"/>
                <w:kern w:val="0"/>
                <w:sz w:val="22"/>
              </w:rPr>
            </w:pPr>
          </w:p>
        </w:tc>
        <w:tc>
          <w:tcPr>
            <w:tcW w:w="3080" w:type="dxa"/>
            <w:gridSpan w:val="2"/>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Pr>
                <w:rFonts w:ascii="仿宋" w:eastAsia="仿宋" w:hAnsi="仿宋" w:cs="宋体" w:hint="eastAsia"/>
                <w:color w:val="575757"/>
                <w:kern w:val="0"/>
                <w:sz w:val="24"/>
                <w:szCs w:val="24"/>
              </w:rPr>
              <w:t>统计学</w:t>
            </w:r>
          </w:p>
        </w:tc>
        <w:tc>
          <w:tcPr>
            <w:tcW w:w="4927" w:type="dxa"/>
            <w:vMerge/>
            <w:shd w:val="clear" w:color="000000" w:fill="FFFFFF"/>
            <w:vAlign w:val="center"/>
          </w:tcPr>
          <w:p w:rsidR="003C4107"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78"/>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FC1AC5">
            <w:pPr>
              <w:widowControl/>
              <w:jc w:val="center"/>
              <w:rPr>
                <w:rFonts w:ascii="仿宋" w:eastAsia="仿宋" w:hAnsi="仿宋" w:cs="宋体"/>
                <w:color w:val="575757"/>
                <w:kern w:val="0"/>
                <w:sz w:val="22"/>
              </w:rPr>
            </w:pPr>
          </w:p>
        </w:tc>
        <w:tc>
          <w:tcPr>
            <w:tcW w:w="3080" w:type="dxa"/>
            <w:gridSpan w:val="2"/>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物理学</w:t>
            </w:r>
          </w:p>
        </w:tc>
        <w:tc>
          <w:tcPr>
            <w:tcW w:w="4927" w:type="dxa"/>
            <w:vMerge/>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78"/>
          <w:jc w:val="center"/>
        </w:trPr>
        <w:tc>
          <w:tcPr>
            <w:tcW w:w="1277" w:type="dxa"/>
            <w:vMerge/>
            <w:vAlign w:val="center"/>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FC1AC5">
            <w:pPr>
              <w:widowControl/>
              <w:jc w:val="center"/>
              <w:rPr>
                <w:rFonts w:ascii="仿宋" w:eastAsia="仿宋" w:hAnsi="仿宋" w:cs="宋体"/>
                <w:color w:val="575757"/>
                <w:kern w:val="0"/>
                <w:sz w:val="22"/>
              </w:rPr>
            </w:pPr>
          </w:p>
        </w:tc>
        <w:tc>
          <w:tcPr>
            <w:tcW w:w="3080" w:type="dxa"/>
            <w:gridSpan w:val="2"/>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Pr>
                <w:rFonts w:ascii="仿宋" w:eastAsia="仿宋" w:hAnsi="仿宋" w:cs="宋体" w:hint="eastAsia"/>
                <w:color w:val="575757"/>
                <w:kern w:val="0"/>
                <w:sz w:val="24"/>
                <w:szCs w:val="24"/>
              </w:rPr>
              <w:t>应用物理学</w:t>
            </w:r>
          </w:p>
        </w:tc>
        <w:tc>
          <w:tcPr>
            <w:tcW w:w="4927" w:type="dxa"/>
            <w:vMerge/>
            <w:shd w:val="clear" w:color="000000" w:fill="FFFFFF"/>
            <w:vAlign w:val="center"/>
          </w:tcPr>
          <w:p w:rsidR="003C4107"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vMerge/>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p>
        </w:tc>
        <w:tc>
          <w:tcPr>
            <w:tcW w:w="1100"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r>
              <w:rPr>
                <w:rFonts w:ascii="仿宋" w:eastAsia="仿宋" w:hAnsi="仿宋" w:cs="宋体" w:hint="eastAsia"/>
                <w:color w:val="575757"/>
                <w:kern w:val="0"/>
                <w:sz w:val="24"/>
                <w:szCs w:val="24"/>
              </w:rPr>
              <w:t>天文学</w:t>
            </w:r>
          </w:p>
        </w:tc>
        <w:tc>
          <w:tcPr>
            <w:tcW w:w="4927" w:type="dxa"/>
            <w:vMerge/>
            <w:shd w:val="clear" w:color="000000" w:fill="FFFFFF"/>
            <w:vAlign w:val="center"/>
          </w:tcPr>
          <w:p w:rsidR="003C4107" w:rsidRDefault="003C4107" w:rsidP="00FC1AC5">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tcPr>
          <w:p w:rsidR="003C4107" w:rsidRPr="00337F01" w:rsidRDefault="003C4107" w:rsidP="003366E8">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366E8">
            <w:pPr>
              <w:widowControl/>
              <w:jc w:val="left"/>
              <w:rPr>
                <w:rFonts w:ascii="仿宋" w:eastAsia="仿宋" w:hAnsi="仿宋" w:cs="宋体"/>
                <w:color w:val="000000" w:themeColor="text1"/>
                <w:kern w:val="0"/>
                <w:sz w:val="22"/>
              </w:rPr>
            </w:pPr>
          </w:p>
        </w:tc>
        <w:tc>
          <w:tcPr>
            <w:tcW w:w="2580" w:type="dxa"/>
            <w:shd w:val="clear" w:color="000000" w:fill="FFFFFF"/>
            <w:vAlign w:val="center"/>
          </w:tcPr>
          <w:p w:rsidR="003C4107" w:rsidRPr="00052E45" w:rsidRDefault="003C4107" w:rsidP="003366E8">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工业设计</w:t>
            </w:r>
          </w:p>
        </w:tc>
        <w:tc>
          <w:tcPr>
            <w:tcW w:w="1100" w:type="dxa"/>
            <w:shd w:val="clear" w:color="000000" w:fill="FFFFFF"/>
            <w:vAlign w:val="center"/>
          </w:tcPr>
          <w:p w:rsidR="003C4107" w:rsidRPr="00337F01" w:rsidRDefault="003C4107" w:rsidP="003366E8">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tcPr>
          <w:p w:rsidR="003C4107" w:rsidRPr="00337F01" w:rsidRDefault="003C4107" w:rsidP="003366E8">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337F01" w:rsidRDefault="003C4107" w:rsidP="003366E8">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设计</w:t>
            </w:r>
            <w:r w:rsidRPr="00C1788C">
              <w:rPr>
                <w:rFonts w:ascii="仿宋" w:eastAsia="仿宋" w:hAnsi="仿宋" w:cs="宋体"/>
                <w:color w:val="575757"/>
                <w:kern w:val="0"/>
                <w:sz w:val="24"/>
                <w:szCs w:val="24"/>
              </w:rPr>
              <w:t>+计算的专业办学特色，含埃因霍温理工大学、代尔夫特大学、香港理工大学、南洋理工大学、千叶大学等交流交换项目</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建筑学</w:t>
            </w:r>
          </w:p>
        </w:tc>
        <w:tc>
          <w:tcPr>
            <w:tcW w:w="1100" w:type="dxa"/>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五年</w:t>
            </w:r>
          </w:p>
        </w:tc>
        <w:tc>
          <w:tcPr>
            <w:tcW w:w="3080" w:type="dxa"/>
            <w:gridSpan w:val="2"/>
            <w:shd w:val="clear" w:color="000000" w:fill="FFFFFF"/>
            <w:vAlign w:val="center"/>
            <w:hideMark/>
          </w:tcPr>
          <w:p w:rsidR="003C4107" w:rsidRPr="00337F01" w:rsidRDefault="003C4107" w:rsidP="00FC1AC5">
            <w:pPr>
              <w:widowControl/>
              <w:jc w:val="left"/>
              <w:rPr>
                <w:rFonts w:ascii="仿宋" w:eastAsia="仿宋" w:hAnsi="仿宋" w:cs="宋体"/>
                <w:color w:val="575757"/>
                <w:kern w:val="0"/>
                <w:sz w:val="24"/>
                <w:szCs w:val="24"/>
              </w:rPr>
            </w:pPr>
            <w:bookmarkStart w:id="0" w:name="_GoBack"/>
            <w:bookmarkEnd w:id="0"/>
          </w:p>
        </w:tc>
        <w:tc>
          <w:tcPr>
            <w:tcW w:w="4927" w:type="dxa"/>
            <w:shd w:val="clear" w:color="000000" w:fill="FFFFFF"/>
            <w:vAlign w:val="center"/>
          </w:tcPr>
          <w:p w:rsidR="003C4107" w:rsidRPr="00337F01" w:rsidRDefault="003C4107"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与密西根大学、新南威尔士大学、麦吉尔大学</w:t>
            </w:r>
            <w:proofErr w:type="gramStart"/>
            <w:r w:rsidRPr="00C1788C">
              <w:rPr>
                <w:rFonts w:ascii="仿宋" w:eastAsia="仿宋" w:hAnsi="仿宋" w:cs="宋体" w:hint="eastAsia"/>
                <w:color w:val="575757"/>
                <w:kern w:val="0"/>
                <w:sz w:val="24"/>
                <w:szCs w:val="24"/>
              </w:rPr>
              <w:t>本硕联培</w:t>
            </w:r>
            <w:proofErr w:type="gramEnd"/>
            <w:r w:rsidRPr="00C1788C">
              <w:rPr>
                <w:rFonts w:ascii="仿宋" w:eastAsia="仿宋" w:hAnsi="仿宋" w:cs="宋体" w:hint="eastAsia"/>
                <w:color w:val="575757"/>
                <w:kern w:val="0"/>
                <w:sz w:val="24"/>
                <w:szCs w:val="24"/>
              </w:rPr>
              <w:t>项目</w:t>
            </w:r>
            <w:r>
              <w:rPr>
                <w:rFonts w:ascii="仿宋" w:eastAsia="仿宋" w:hAnsi="仿宋" w:cs="宋体" w:hint="eastAsia"/>
                <w:color w:val="575757"/>
                <w:kern w:val="0"/>
                <w:sz w:val="24"/>
                <w:szCs w:val="24"/>
              </w:rPr>
              <w:t>(</w:t>
            </w:r>
            <w:r w:rsidRPr="00C1788C">
              <w:rPr>
                <w:rFonts w:ascii="仿宋" w:eastAsia="仿宋" w:hAnsi="仿宋" w:cs="宋体" w:hint="eastAsia"/>
                <w:color w:val="575757"/>
                <w:kern w:val="0"/>
                <w:sz w:val="24"/>
                <w:szCs w:val="24"/>
              </w:rPr>
              <w:t>交大就读</w:t>
            </w:r>
            <w:r w:rsidRPr="00C1788C">
              <w:rPr>
                <w:rFonts w:ascii="仿宋" w:eastAsia="仿宋" w:hAnsi="仿宋" w:cs="宋体"/>
                <w:color w:val="575757"/>
                <w:kern w:val="0"/>
                <w:sz w:val="24"/>
                <w:szCs w:val="24"/>
              </w:rPr>
              <w:t>4年+</w:t>
            </w:r>
            <w:proofErr w:type="gramStart"/>
            <w:r w:rsidRPr="00C1788C">
              <w:rPr>
                <w:rFonts w:ascii="仿宋" w:eastAsia="仿宋" w:hAnsi="仿宋" w:cs="宋体"/>
                <w:color w:val="575757"/>
                <w:kern w:val="0"/>
                <w:sz w:val="24"/>
                <w:szCs w:val="24"/>
              </w:rPr>
              <w:t>联培高</w:t>
            </w:r>
            <w:proofErr w:type="gramEnd"/>
            <w:r w:rsidRPr="00C1788C">
              <w:rPr>
                <w:rFonts w:ascii="仿宋" w:eastAsia="仿宋" w:hAnsi="仿宋" w:cs="宋体"/>
                <w:color w:val="575757"/>
                <w:kern w:val="0"/>
                <w:sz w:val="24"/>
                <w:szCs w:val="24"/>
              </w:rPr>
              <w:t>校就读2年，获交大学士学位</w:t>
            </w:r>
            <w:proofErr w:type="gramStart"/>
            <w:r w:rsidRPr="00C1788C">
              <w:rPr>
                <w:rFonts w:ascii="仿宋" w:eastAsia="仿宋" w:hAnsi="仿宋" w:cs="宋体"/>
                <w:color w:val="575757"/>
                <w:kern w:val="0"/>
                <w:sz w:val="24"/>
                <w:szCs w:val="24"/>
              </w:rPr>
              <w:t>及联培高</w:t>
            </w:r>
            <w:proofErr w:type="gramEnd"/>
            <w:r w:rsidRPr="00C1788C">
              <w:rPr>
                <w:rFonts w:ascii="仿宋" w:eastAsia="仿宋" w:hAnsi="仿宋" w:cs="宋体"/>
                <w:color w:val="575757"/>
                <w:kern w:val="0"/>
                <w:sz w:val="24"/>
                <w:szCs w:val="24"/>
              </w:rPr>
              <w:t>校硕士学位</w:t>
            </w:r>
            <w:r>
              <w:rPr>
                <w:rFonts w:ascii="仿宋" w:eastAsia="仿宋" w:hAnsi="仿宋" w:cs="宋体"/>
                <w:color w:val="575757"/>
                <w:kern w:val="0"/>
                <w:sz w:val="24"/>
                <w:szCs w:val="24"/>
              </w:rPr>
              <w:t>)</w:t>
            </w:r>
            <w:r w:rsidRPr="00C1788C">
              <w:rPr>
                <w:rFonts w:ascii="仿宋" w:eastAsia="仿宋" w:hAnsi="仿宋" w:cs="宋体"/>
                <w:color w:val="575757"/>
                <w:kern w:val="0"/>
                <w:sz w:val="24"/>
                <w:szCs w:val="24"/>
              </w:rPr>
              <w:t>；与米兰理工大学双硕士学位项目；与米兰理工大学、新南威尔士大学、慕尼黑工业大学、瑞典皇家理工学院等学期交换项目。三、四年级核心课实行“Teaching Fellow Studio</w:t>
            </w:r>
            <w:r>
              <w:rPr>
                <w:rFonts w:ascii="仿宋" w:eastAsia="仿宋" w:hAnsi="仿宋" w:cs="宋体"/>
                <w:color w:val="575757"/>
                <w:kern w:val="0"/>
                <w:sz w:val="24"/>
                <w:szCs w:val="24"/>
              </w:rPr>
              <w:t>(</w:t>
            </w:r>
            <w:r w:rsidRPr="00C1788C">
              <w:rPr>
                <w:rFonts w:ascii="仿宋" w:eastAsia="仿宋" w:hAnsi="仿宋" w:cs="宋体"/>
                <w:color w:val="575757"/>
                <w:kern w:val="0"/>
                <w:sz w:val="24"/>
                <w:szCs w:val="24"/>
              </w:rPr>
              <w:t>实践导师工作室</w:t>
            </w:r>
            <w:r>
              <w:rPr>
                <w:rFonts w:ascii="仿宋" w:eastAsia="仿宋" w:hAnsi="仿宋" w:cs="宋体"/>
                <w:color w:val="575757"/>
                <w:kern w:val="0"/>
                <w:sz w:val="24"/>
                <w:szCs w:val="24"/>
              </w:rPr>
              <w:t>)</w:t>
            </w:r>
            <w:r w:rsidRPr="00C1788C">
              <w:rPr>
                <w:rFonts w:ascii="仿宋" w:eastAsia="仿宋" w:hAnsi="仿宋" w:cs="宋体"/>
                <w:color w:val="575757"/>
                <w:kern w:val="0"/>
                <w:sz w:val="24"/>
                <w:szCs w:val="24"/>
              </w:rPr>
              <w:t>”授课模式</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restart"/>
            <w:shd w:val="clear" w:color="000000" w:fill="FFFFFF"/>
            <w:vAlign w:val="center"/>
            <w:hideMark/>
          </w:tcPr>
          <w:p w:rsidR="003C4107" w:rsidRPr="00052E45" w:rsidRDefault="003C4107" w:rsidP="00FC1AC5">
            <w:pPr>
              <w:widowControl/>
              <w:jc w:val="center"/>
              <w:rPr>
                <w:rFonts w:ascii="仿宋" w:eastAsia="仿宋" w:hAnsi="仿宋" w:cs="宋体"/>
                <w:color w:val="000000" w:themeColor="text1"/>
                <w:kern w:val="0"/>
                <w:sz w:val="22"/>
              </w:rPr>
            </w:pPr>
            <w:r w:rsidRPr="00052E45">
              <w:rPr>
                <w:rFonts w:ascii="仿宋" w:eastAsia="仿宋" w:hAnsi="仿宋" w:cs="宋体" w:hint="eastAsia"/>
                <w:color w:val="000000" w:themeColor="text1"/>
                <w:kern w:val="0"/>
                <w:sz w:val="22"/>
              </w:rPr>
              <w:t>不限</w:t>
            </w:r>
          </w:p>
        </w:tc>
        <w:tc>
          <w:tcPr>
            <w:tcW w:w="2580" w:type="dxa"/>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法学</w:t>
            </w:r>
            <w:r>
              <w:rPr>
                <w:rFonts w:ascii="仿宋" w:eastAsia="仿宋" w:hAnsi="仿宋" w:cs="宋体" w:hint="eastAsia"/>
                <w:color w:val="000000" w:themeColor="text1"/>
                <w:kern w:val="0"/>
                <w:sz w:val="24"/>
                <w:szCs w:val="24"/>
              </w:rPr>
              <w:t>试验班(</w:t>
            </w:r>
            <w:r w:rsidRPr="00C34FBD">
              <w:rPr>
                <w:rFonts w:ascii="仿宋" w:eastAsia="仿宋" w:hAnsi="仿宋" w:cs="宋体" w:hint="eastAsia"/>
                <w:color w:val="000000" w:themeColor="text1"/>
                <w:kern w:val="0"/>
                <w:sz w:val="24"/>
                <w:szCs w:val="24"/>
              </w:rPr>
              <w:t>含双学士学位项目</w:t>
            </w:r>
            <w:r>
              <w:rPr>
                <w:rFonts w:ascii="仿宋" w:eastAsia="仿宋" w:hAnsi="仿宋" w:cs="宋体" w:hint="eastAsia"/>
                <w:color w:val="000000" w:themeColor="text1"/>
                <w:kern w:val="0"/>
                <w:sz w:val="24"/>
                <w:szCs w:val="24"/>
              </w:rPr>
              <w:t>)</w:t>
            </w:r>
          </w:p>
        </w:tc>
        <w:tc>
          <w:tcPr>
            <w:tcW w:w="1100" w:type="dxa"/>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C1788C" w:rsidRDefault="003C4107"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法学</w:t>
            </w:r>
          </w:p>
        </w:tc>
        <w:tc>
          <w:tcPr>
            <w:tcW w:w="4927" w:type="dxa"/>
            <w:shd w:val="clear" w:color="000000" w:fill="FFFFFF"/>
            <w:vAlign w:val="center"/>
          </w:tcPr>
          <w:p w:rsidR="003C4107" w:rsidRPr="00C1788C" w:rsidRDefault="003C4107" w:rsidP="00FC1AC5">
            <w:pPr>
              <w:widowControl/>
              <w:jc w:val="left"/>
              <w:rPr>
                <w:rFonts w:ascii="仿宋" w:eastAsia="仿宋" w:hAnsi="仿宋" w:cs="宋体"/>
                <w:color w:val="575757"/>
                <w:kern w:val="0"/>
                <w:sz w:val="24"/>
                <w:szCs w:val="24"/>
              </w:rPr>
            </w:pPr>
            <w:r w:rsidRPr="00BF3E8F">
              <w:rPr>
                <w:rFonts w:ascii="仿宋" w:eastAsia="仿宋" w:hAnsi="仿宋" w:cs="宋体" w:hint="eastAsia"/>
                <w:b/>
                <w:color w:val="575757"/>
                <w:kern w:val="0"/>
                <w:sz w:val="24"/>
                <w:szCs w:val="24"/>
              </w:rPr>
              <w:t>含法学</w:t>
            </w:r>
            <w:r w:rsidRPr="00BF3E8F">
              <w:rPr>
                <w:rFonts w:ascii="仿宋" w:eastAsia="仿宋" w:hAnsi="仿宋" w:cs="宋体"/>
                <w:b/>
                <w:color w:val="575757"/>
                <w:kern w:val="0"/>
                <w:sz w:val="24"/>
                <w:szCs w:val="24"/>
              </w:rPr>
              <w:t>-经济学双学士学位项目</w:t>
            </w:r>
            <w:r w:rsidRPr="00C1788C">
              <w:rPr>
                <w:rFonts w:ascii="仿宋" w:eastAsia="仿宋" w:hAnsi="仿宋" w:cs="宋体"/>
                <w:color w:val="575757"/>
                <w:kern w:val="0"/>
                <w:sz w:val="24"/>
                <w:szCs w:val="24"/>
              </w:rPr>
              <w:t>；含纽约大学、西北大学、</w:t>
            </w:r>
            <w:proofErr w:type="gramStart"/>
            <w:r w:rsidRPr="00C1788C">
              <w:rPr>
                <w:rFonts w:ascii="仿宋" w:eastAsia="仿宋" w:hAnsi="仿宋" w:cs="宋体"/>
                <w:color w:val="575757"/>
                <w:kern w:val="0"/>
                <w:sz w:val="24"/>
                <w:szCs w:val="24"/>
              </w:rPr>
              <w:t>莱</w:t>
            </w:r>
            <w:proofErr w:type="gramEnd"/>
            <w:r w:rsidRPr="00C1788C">
              <w:rPr>
                <w:rFonts w:ascii="仿宋" w:eastAsia="仿宋" w:hAnsi="仿宋" w:cs="宋体"/>
                <w:color w:val="575757"/>
                <w:kern w:val="0"/>
                <w:sz w:val="24"/>
                <w:szCs w:val="24"/>
              </w:rPr>
              <w:t>顿大学、阿德莱德、香港城市大学、庆应大学、台湾大学法学院等交流交换项目；以及交大-阿姆斯特丹大学、交大-加州大学黑斯廷法学院、交大-早稻田大学、交大-渥太华大学学位项目，交大-墨尔本大学双学位项目等</w:t>
            </w:r>
          </w:p>
        </w:tc>
      </w:tr>
      <w:tr w:rsidR="003C4107" w:rsidRPr="00337F01" w:rsidTr="003C4107">
        <w:trPr>
          <w:trHeight w:val="158"/>
          <w:jc w:val="center"/>
        </w:trPr>
        <w:tc>
          <w:tcPr>
            <w:tcW w:w="1277" w:type="dxa"/>
            <w:vMerge/>
            <w:vAlign w:val="center"/>
          </w:tcPr>
          <w:p w:rsidR="003C4107" w:rsidRPr="00337F01" w:rsidRDefault="003C4107" w:rsidP="003C4107">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C4107">
            <w:pPr>
              <w:widowControl/>
              <w:jc w:val="left"/>
              <w:rPr>
                <w:rFonts w:ascii="仿宋" w:eastAsia="仿宋" w:hAnsi="仿宋" w:cs="宋体"/>
                <w:color w:val="000000" w:themeColor="text1"/>
                <w:kern w:val="0"/>
                <w:sz w:val="22"/>
              </w:rPr>
            </w:pPr>
          </w:p>
        </w:tc>
        <w:tc>
          <w:tcPr>
            <w:tcW w:w="2580" w:type="dxa"/>
            <w:vMerge w:val="restart"/>
            <w:shd w:val="clear" w:color="000000" w:fill="FFFFFF"/>
            <w:vAlign w:val="center"/>
          </w:tcPr>
          <w:p w:rsidR="003C4107" w:rsidRPr="00052E45" w:rsidRDefault="003C4107" w:rsidP="003C4107">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行政管理</w:t>
            </w:r>
          </w:p>
        </w:tc>
        <w:tc>
          <w:tcPr>
            <w:tcW w:w="1100" w:type="dxa"/>
            <w:vMerge w:val="restart"/>
            <w:shd w:val="clear" w:color="000000" w:fill="FFFFFF"/>
            <w:vAlign w:val="center"/>
          </w:tcPr>
          <w:p w:rsidR="003C4107" w:rsidRPr="00337F01" w:rsidRDefault="003C4107" w:rsidP="003C4107">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r w:rsidRPr="005E7F2E">
              <w:rPr>
                <w:rFonts w:ascii="仿宋" w:eastAsia="仿宋" w:hAnsi="仿宋" w:cs="宋体" w:hint="eastAsia"/>
                <w:color w:val="000000" w:themeColor="text1"/>
                <w:kern w:val="0"/>
                <w:sz w:val="24"/>
                <w:szCs w:val="24"/>
              </w:rPr>
              <w:t>城市管理</w:t>
            </w:r>
          </w:p>
        </w:tc>
        <w:tc>
          <w:tcPr>
            <w:tcW w:w="4927" w:type="dxa"/>
            <w:vMerge w:val="restart"/>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含新加坡国立大学、南加州大学等学期交换项目以及悉尼大学国际暑期项目等</w:t>
            </w:r>
          </w:p>
        </w:tc>
      </w:tr>
      <w:tr w:rsidR="003C4107" w:rsidRPr="00337F01" w:rsidTr="009A341E">
        <w:trPr>
          <w:trHeight w:val="157"/>
          <w:jc w:val="center"/>
        </w:trPr>
        <w:tc>
          <w:tcPr>
            <w:tcW w:w="1277" w:type="dxa"/>
            <w:vMerge/>
            <w:vAlign w:val="center"/>
          </w:tcPr>
          <w:p w:rsidR="003C4107" w:rsidRPr="00337F01" w:rsidRDefault="003C4107" w:rsidP="003C4107">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C4107">
            <w:pPr>
              <w:widowControl/>
              <w:jc w:val="left"/>
              <w:rPr>
                <w:rFonts w:ascii="仿宋" w:eastAsia="仿宋" w:hAnsi="仿宋" w:cs="宋体"/>
                <w:color w:val="000000" w:themeColor="text1"/>
                <w:kern w:val="0"/>
                <w:sz w:val="22"/>
              </w:rPr>
            </w:pPr>
          </w:p>
        </w:tc>
        <w:tc>
          <w:tcPr>
            <w:tcW w:w="2580" w:type="dxa"/>
            <w:vMerge/>
            <w:shd w:val="clear" w:color="000000" w:fill="FFFFFF"/>
            <w:vAlign w:val="center"/>
          </w:tcPr>
          <w:p w:rsidR="003C4107" w:rsidRPr="00052E45" w:rsidRDefault="003C4107" w:rsidP="003C4107">
            <w:pPr>
              <w:widowControl/>
              <w:jc w:val="left"/>
              <w:rPr>
                <w:rFonts w:ascii="仿宋" w:eastAsia="仿宋" w:hAnsi="仿宋" w:cs="宋体"/>
                <w:color w:val="000000" w:themeColor="text1"/>
                <w:kern w:val="0"/>
                <w:sz w:val="24"/>
                <w:szCs w:val="24"/>
              </w:rPr>
            </w:pPr>
          </w:p>
        </w:tc>
        <w:tc>
          <w:tcPr>
            <w:tcW w:w="1100" w:type="dxa"/>
            <w:vMerge/>
            <w:shd w:val="clear" w:color="000000" w:fill="FFFFFF"/>
            <w:vAlign w:val="center"/>
          </w:tcPr>
          <w:p w:rsidR="003C4107" w:rsidRPr="00337F01" w:rsidRDefault="003C4107" w:rsidP="003C4107">
            <w:pPr>
              <w:widowControl/>
              <w:jc w:val="center"/>
              <w:rPr>
                <w:rFonts w:ascii="仿宋" w:eastAsia="仿宋" w:hAnsi="仿宋" w:cs="宋体"/>
                <w:color w:val="575757"/>
                <w:kern w:val="0"/>
                <w:sz w:val="22"/>
              </w:rPr>
            </w:pPr>
          </w:p>
        </w:tc>
        <w:tc>
          <w:tcPr>
            <w:tcW w:w="3080" w:type="dxa"/>
            <w:gridSpan w:val="2"/>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r w:rsidRPr="005E7F2E">
              <w:rPr>
                <w:rFonts w:ascii="仿宋" w:eastAsia="仿宋" w:hAnsi="仿宋" w:cs="宋体" w:hint="eastAsia"/>
                <w:color w:val="000000" w:themeColor="text1"/>
                <w:kern w:val="0"/>
                <w:sz w:val="24"/>
                <w:szCs w:val="24"/>
              </w:rPr>
              <w:t>政治学与公共行政</w:t>
            </w:r>
          </w:p>
        </w:tc>
        <w:tc>
          <w:tcPr>
            <w:tcW w:w="4927" w:type="dxa"/>
            <w:vMerge/>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
        </w:tc>
      </w:tr>
      <w:tr w:rsidR="003C4107" w:rsidRPr="00337F01" w:rsidTr="009A341E">
        <w:trPr>
          <w:trHeight w:val="300"/>
          <w:jc w:val="center"/>
        </w:trPr>
        <w:tc>
          <w:tcPr>
            <w:tcW w:w="1277" w:type="dxa"/>
            <w:vMerge/>
            <w:vAlign w:val="center"/>
          </w:tcPr>
          <w:p w:rsidR="003C4107" w:rsidRPr="00337F01" w:rsidRDefault="003C4107" w:rsidP="003C4107">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C4107">
            <w:pPr>
              <w:widowControl/>
              <w:jc w:val="left"/>
              <w:rPr>
                <w:rFonts w:ascii="仿宋" w:eastAsia="仿宋" w:hAnsi="仿宋" w:cs="宋体"/>
                <w:color w:val="000000" w:themeColor="text1"/>
                <w:kern w:val="0"/>
                <w:sz w:val="22"/>
              </w:rPr>
            </w:pPr>
          </w:p>
        </w:tc>
        <w:tc>
          <w:tcPr>
            <w:tcW w:w="2580" w:type="dxa"/>
            <w:shd w:val="clear" w:color="000000" w:fill="FFFFFF"/>
            <w:vAlign w:val="center"/>
          </w:tcPr>
          <w:p w:rsidR="003C4107" w:rsidRPr="00052E45" w:rsidRDefault="003C4107" w:rsidP="003C4107">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传播学</w:t>
            </w:r>
          </w:p>
        </w:tc>
        <w:tc>
          <w:tcPr>
            <w:tcW w:w="1100" w:type="dxa"/>
            <w:shd w:val="clear" w:color="000000" w:fill="FFFFFF"/>
            <w:vAlign w:val="center"/>
          </w:tcPr>
          <w:p w:rsidR="003C4107" w:rsidRPr="00337F01" w:rsidRDefault="003C4107" w:rsidP="003C4107">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roofErr w:type="gramStart"/>
            <w:r w:rsidRPr="00C1788C">
              <w:rPr>
                <w:rFonts w:ascii="仿宋" w:eastAsia="仿宋" w:hAnsi="仿宋" w:cs="宋体" w:hint="eastAsia"/>
                <w:color w:val="575757"/>
                <w:kern w:val="0"/>
                <w:sz w:val="24"/>
                <w:szCs w:val="24"/>
              </w:rPr>
              <w:t>含莫纳</w:t>
            </w:r>
            <w:proofErr w:type="gramEnd"/>
            <w:r w:rsidRPr="00C1788C">
              <w:rPr>
                <w:rFonts w:ascii="仿宋" w:eastAsia="仿宋" w:hAnsi="仿宋" w:cs="宋体" w:hint="eastAsia"/>
                <w:color w:val="575757"/>
                <w:kern w:val="0"/>
                <w:sz w:val="24"/>
                <w:szCs w:val="24"/>
              </w:rPr>
              <w:t>什大学、新加坡国立大学、香港城市大学等合作交流项目</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英语</w:t>
            </w:r>
          </w:p>
        </w:tc>
        <w:tc>
          <w:tcPr>
            <w:tcW w:w="1100" w:type="dxa"/>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C1788C" w:rsidRDefault="003C4107"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C1788C" w:rsidRDefault="003C4107"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含交大</w:t>
            </w:r>
            <w:r w:rsidRPr="00C1788C">
              <w:rPr>
                <w:rFonts w:ascii="仿宋" w:eastAsia="仿宋" w:hAnsi="仿宋" w:cs="宋体"/>
                <w:color w:val="575757"/>
                <w:kern w:val="0"/>
                <w:sz w:val="24"/>
                <w:szCs w:val="24"/>
              </w:rPr>
              <w:t>-墨尔本、交大-曼彻斯特双学位项目</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德语</w:t>
            </w:r>
          </w:p>
        </w:tc>
        <w:tc>
          <w:tcPr>
            <w:tcW w:w="1100" w:type="dxa"/>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C1788C" w:rsidRDefault="003C4107"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C1788C" w:rsidRDefault="003C4107"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含交大</w:t>
            </w:r>
            <w:r w:rsidRPr="00C1788C">
              <w:rPr>
                <w:rFonts w:ascii="仿宋" w:eastAsia="仿宋" w:hAnsi="仿宋" w:cs="宋体"/>
                <w:color w:val="575757"/>
                <w:kern w:val="0"/>
                <w:sz w:val="24"/>
                <w:szCs w:val="24"/>
              </w:rPr>
              <w:t>-康斯坦茨应用科技大学本科双学位项目，交大-波恩大学、交大-慕尼黑大学本科交流交换项目</w:t>
            </w:r>
          </w:p>
        </w:tc>
      </w:tr>
      <w:tr w:rsidR="003C4107" w:rsidRPr="00337F01" w:rsidTr="009A341E">
        <w:trPr>
          <w:trHeight w:val="300"/>
          <w:jc w:val="center"/>
        </w:trPr>
        <w:tc>
          <w:tcPr>
            <w:tcW w:w="1277" w:type="dxa"/>
            <w:vMerge/>
            <w:vAlign w:val="center"/>
          </w:tcPr>
          <w:p w:rsidR="003C4107" w:rsidRPr="00337F01" w:rsidRDefault="003C4107" w:rsidP="003C4107">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C4107">
            <w:pPr>
              <w:widowControl/>
              <w:jc w:val="left"/>
              <w:rPr>
                <w:rFonts w:ascii="仿宋" w:eastAsia="仿宋" w:hAnsi="仿宋" w:cs="宋体"/>
                <w:color w:val="000000" w:themeColor="text1"/>
                <w:kern w:val="0"/>
                <w:sz w:val="22"/>
              </w:rPr>
            </w:pPr>
          </w:p>
        </w:tc>
        <w:tc>
          <w:tcPr>
            <w:tcW w:w="2580" w:type="dxa"/>
            <w:shd w:val="clear" w:color="000000" w:fill="FFFFFF"/>
            <w:vAlign w:val="center"/>
          </w:tcPr>
          <w:p w:rsidR="003C4107" w:rsidRPr="00052E45" w:rsidRDefault="003C4107" w:rsidP="003C4107">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广播电视编导</w:t>
            </w:r>
          </w:p>
        </w:tc>
        <w:tc>
          <w:tcPr>
            <w:tcW w:w="1100" w:type="dxa"/>
            <w:shd w:val="clear" w:color="000000" w:fill="FFFFFF"/>
            <w:vAlign w:val="center"/>
          </w:tcPr>
          <w:p w:rsidR="003C4107" w:rsidRPr="00337F01" w:rsidRDefault="003C4107" w:rsidP="003C4107">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roofErr w:type="gramStart"/>
            <w:r w:rsidRPr="00C1788C">
              <w:rPr>
                <w:rFonts w:ascii="仿宋" w:eastAsia="仿宋" w:hAnsi="仿宋" w:cs="宋体" w:hint="eastAsia"/>
                <w:color w:val="575757"/>
                <w:kern w:val="0"/>
                <w:sz w:val="24"/>
                <w:szCs w:val="24"/>
              </w:rPr>
              <w:t>含莫纳</w:t>
            </w:r>
            <w:proofErr w:type="gramEnd"/>
            <w:r w:rsidRPr="00C1788C">
              <w:rPr>
                <w:rFonts w:ascii="仿宋" w:eastAsia="仿宋" w:hAnsi="仿宋" w:cs="宋体" w:hint="eastAsia"/>
                <w:color w:val="575757"/>
                <w:kern w:val="0"/>
                <w:sz w:val="24"/>
                <w:szCs w:val="24"/>
              </w:rPr>
              <w:t>什大学、新加坡国立大学、香港城市大学等合作交流项目</w:t>
            </w:r>
          </w:p>
        </w:tc>
      </w:tr>
      <w:tr w:rsidR="003C4107" w:rsidRPr="00337F01" w:rsidTr="009A341E">
        <w:trPr>
          <w:trHeight w:val="300"/>
          <w:jc w:val="center"/>
        </w:trPr>
        <w:tc>
          <w:tcPr>
            <w:tcW w:w="1277" w:type="dxa"/>
            <w:vMerge/>
            <w:vAlign w:val="center"/>
          </w:tcPr>
          <w:p w:rsidR="003C4107" w:rsidRPr="00337F01" w:rsidRDefault="003C4107" w:rsidP="003C4107">
            <w:pPr>
              <w:widowControl/>
              <w:jc w:val="left"/>
              <w:rPr>
                <w:rFonts w:ascii="仿宋" w:eastAsia="仿宋" w:hAnsi="仿宋" w:cs="宋体"/>
                <w:color w:val="575757"/>
                <w:kern w:val="0"/>
                <w:sz w:val="22"/>
              </w:rPr>
            </w:pPr>
          </w:p>
        </w:tc>
        <w:tc>
          <w:tcPr>
            <w:tcW w:w="1212" w:type="dxa"/>
            <w:vMerge/>
            <w:vAlign w:val="center"/>
          </w:tcPr>
          <w:p w:rsidR="003C4107" w:rsidRPr="00052E45" w:rsidRDefault="003C4107" w:rsidP="003C4107">
            <w:pPr>
              <w:widowControl/>
              <w:jc w:val="left"/>
              <w:rPr>
                <w:rFonts w:ascii="仿宋" w:eastAsia="仿宋" w:hAnsi="仿宋" w:cs="宋体"/>
                <w:color w:val="000000" w:themeColor="text1"/>
                <w:kern w:val="0"/>
                <w:sz w:val="22"/>
              </w:rPr>
            </w:pPr>
          </w:p>
        </w:tc>
        <w:tc>
          <w:tcPr>
            <w:tcW w:w="2580" w:type="dxa"/>
            <w:shd w:val="clear" w:color="000000" w:fill="FFFFFF"/>
            <w:vAlign w:val="center"/>
          </w:tcPr>
          <w:p w:rsidR="003C4107" w:rsidRPr="00052E45" w:rsidRDefault="003C4107" w:rsidP="003C4107">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文化产业管理</w:t>
            </w:r>
          </w:p>
        </w:tc>
        <w:tc>
          <w:tcPr>
            <w:tcW w:w="1100" w:type="dxa"/>
            <w:shd w:val="clear" w:color="000000" w:fill="FFFFFF"/>
            <w:vAlign w:val="center"/>
          </w:tcPr>
          <w:p w:rsidR="003C4107" w:rsidRPr="00337F01" w:rsidRDefault="003C4107" w:rsidP="003C4107">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C1788C" w:rsidRDefault="003C4107" w:rsidP="003C4107">
            <w:pPr>
              <w:widowControl/>
              <w:jc w:val="left"/>
              <w:rPr>
                <w:rFonts w:ascii="仿宋" w:eastAsia="仿宋" w:hAnsi="仿宋" w:cs="宋体"/>
                <w:color w:val="575757"/>
                <w:kern w:val="0"/>
                <w:sz w:val="24"/>
                <w:szCs w:val="24"/>
              </w:rPr>
            </w:pPr>
            <w:proofErr w:type="gramStart"/>
            <w:r w:rsidRPr="00C1788C">
              <w:rPr>
                <w:rFonts w:ascii="仿宋" w:eastAsia="仿宋" w:hAnsi="仿宋" w:cs="宋体" w:hint="eastAsia"/>
                <w:color w:val="575757"/>
                <w:kern w:val="0"/>
                <w:sz w:val="24"/>
                <w:szCs w:val="24"/>
              </w:rPr>
              <w:t>含莫纳</w:t>
            </w:r>
            <w:proofErr w:type="gramEnd"/>
            <w:r w:rsidRPr="00C1788C">
              <w:rPr>
                <w:rFonts w:ascii="仿宋" w:eastAsia="仿宋" w:hAnsi="仿宋" w:cs="宋体" w:hint="eastAsia"/>
                <w:color w:val="575757"/>
                <w:kern w:val="0"/>
                <w:sz w:val="24"/>
                <w:szCs w:val="24"/>
              </w:rPr>
              <w:t>什大学、新加坡国立大学、香港城市大学等合作交流项目</w:t>
            </w:r>
          </w:p>
        </w:tc>
      </w:tr>
      <w:tr w:rsidR="003C4107" w:rsidRPr="00337F01" w:rsidTr="009A341E">
        <w:trPr>
          <w:trHeight w:val="300"/>
          <w:jc w:val="center"/>
        </w:trPr>
        <w:tc>
          <w:tcPr>
            <w:tcW w:w="1277" w:type="dxa"/>
            <w:vMerge/>
            <w:vAlign w:val="center"/>
            <w:hideMark/>
          </w:tcPr>
          <w:p w:rsidR="003C4107" w:rsidRPr="00337F01" w:rsidRDefault="003C4107" w:rsidP="00FC1AC5">
            <w:pPr>
              <w:widowControl/>
              <w:jc w:val="left"/>
              <w:rPr>
                <w:rFonts w:ascii="仿宋" w:eastAsia="仿宋" w:hAnsi="仿宋" w:cs="宋体"/>
                <w:color w:val="575757"/>
                <w:kern w:val="0"/>
                <w:sz w:val="22"/>
              </w:rPr>
            </w:pPr>
          </w:p>
        </w:tc>
        <w:tc>
          <w:tcPr>
            <w:tcW w:w="1212" w:type="dxa"/>
            <w:vMerge/>
            <w:vAlign w:val="center"/>
            <w:hideMark/>
          </w:tcPr>
          <w:p w:rsidR="003C4107" w:rsidRPr="00052E45" w:rsidRDefault="003C4107"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3C4107" w:rsidRPr="00052E45" w:rsidRDefault="003C4107"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汉语言文学</w:t>
            </w:r>
            <w:r w:rsidRPr="00554351">
              <w:rPr>
                <w:rFonts w:ascii="仿宋" w:eastAsia="仿宋" w:hAnsi="仿宋" w:cs="宋体" w:hint="eastAsia"/>
                <w:color w:val="000000" w:themeColor="text1"/>
                <w:kern w:val="0"/>
                <w:sz w:val="24"/>
                <w:szCs w:val="20"/>
              </w:rPr>
              <w:t>(中外文化交流)</w:t>
            </w:r>
          </w:p>
        </w:tc>
        <w:tc>
          <w:tcPr>
            <w:tcW w:w="1100" w:type="dxa"/>
            <w:shd w:val="clear" w:color="000000" w:fill="FFFFFF"/>
            <w:vAlign w:val="center"/>
            <w:hideMark/>
          </w:tcPr>
          <w:p w:rsidR="003C4107" w:rsidRPr="00337F01" w:rsidRDefault="003C4107"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四年</w:t>
            </w:r>
          </w:p>
        </w:tc>
        <w:tc>
          <w:tcPr>
            <w:tcW w:w="3080" w:type="dxa"/>
            <w:gridSpan w:val="2"/>
            <w:shd w:val="clear" w:color="000000" w:fill="FFFFFF"/>
            <w:vAlign w:val="center"/>
            <w:hideMark/>
          </w:tcPr>
          <w:p w:rsidR="003C4107" w:rsidRPr="00C1788C" w:rsidRDefault="003C4107"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3C4107" w:rsidRPr="00C1788C" w:rsidRDefault="003C4107"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含新南威尔士大学学期交流交换项目</w:t>
            </w:r>
          </w:p>
        </w:tc>
      </w:tr>
      <w:tr w:rsidR="00424AB3" w:rsidRPr="00337F01" w:rsidTr="009A341E">
        <w:trPr>
          <w:trHeight w:val="300"/>
          <w:jc w:val="center"/>
        </w:trPr>
        <w:tc>
          <w:tcPr>
            <w:tcW w:w="1277" w:type="dxa"/>
            <w:vMerge w:val="restart"/>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2"/>
              </w:rPr>
            </w:pPr>
            <w:r w:rsidRPr="00337F01">
              <w:rPr>
                <w:rFonts w:ascii="仿宋" w:eastAsia="仿宋" w:hAnsi="仿宋" w:cs="宋体" w:hint="eastAsia"/>
                <w:color w:val="575757"/>
                <w:kern w:val="0"/>
                <w:sz w:val="22"/>
              </w:rPr>
              <w:t>上海交通大学医学院</w:t>
            </w:r>
          </w:p>
        </w:tc>
        <w:tc>
          <w:tcPr>
            <w:tcW w:w="1212" w:type="dxa"/>
            <w:vMerge w:val="restart"/>
            <w:shd w:val="clear" w:color="000000" w:fill="FFFFFF"/>
            <w:vAlign w:val="center"/>
            <w:hideMark/>
          </w:tcPr>
          <w:p w:rsidR="00424AB3" w:rsidRPr="00052E45" w:rsidRDefault="00BF3E8F" w:rsidP="00FC1AC5">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物理且</w:t>
            </w:r>
            <w:r w:rsidR="00424AB3" w:rsidRPr="00052E45">
              <w:rPr>
                <w:rFonts w:ascii="仿宋" w:eastAsia="仿宋" w:hAnsi="仿宋" w:cs="宋体" w:hint="eastAsia"/>
                <w:color w:val="000000" w:themeColor="text1"/>
                <w:kern w:val="0"/>
                <w:sz w:val="22"/>
              </w:rPr>
              <w:t>化学</w:t>
            </w:r>
          </w:p>
        </w:tc>
        <w:tc>
          <w:tcPr>
            <w:tcW w:w="2580" w:type="dxa"/>
            <w:shd w:val="clear" w:color="000000" w:fill="FFFFFF"/>
            <w:vAlign w:val="center"/>
            <w:hideMark/>
          </w:tcPr>
          <w:p w:rsidR="00424AB3" w:rsidRPr="00052E45" w:rsidRDefault="00424AB3"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临床医学</w:t>
            </w:r>
            <w:r w:rsidR="00BF3E8F">
              <w:rPr>
                <w:rFonts w:ascii="仿宋" w:eastAsia="仿宋" w:hAnsi="仿宋" w:cs="宋体" w:hint="eastAsia"/>
                <w:color w:val="000000" w:themeColor="text1"/>
                <w:kern w:val="0"/>
                <w:sz w:val="24"/>
                <w:szCs w:val="24"/>
              </w:rPr>
              <w:t>(</w:t>
            </w:r>
            <w:proofErr w:type="gramStart"/>
            <w:r w:rsidRPr="00052E45">
              <w:rPr>
                <w:rFonts w:ascii="仿宋" w:eastAsia="仿宋" w:hAnsi="仿宋" w:cs="宋体" w:hint="eastAsia"/>
                <w:color w:val="000000" w:themeColor="text1"/>
                <w:kern w:val="0"/>
                <w:sz w:val="24"/>
                <w:szCs w:val="24"/>
              </w:rPr>
              <w:t>本博连读</w:t>
            </w:r>
            <w:proofErr w:type="gramEnd"/>
            <w:r w:rsidR="00BF3E8F">
              <w:rPr>
                <w:rFonts w:ascii="仿宋" w:eastAsia="仿宋" w:hAnsi="仿宋" w:cs="宋体" w:hint="eastAsia"/>
                <w:color w:val="000000" w:themeColor="text1"/>
                <w:kern w:val="0"/>
                <w:sz w:val="24"/>
                <w:szCs w:val="24"/>
              </w:rPr>
              <w:t>)</w:t>
            </w:r>
          </w:p>
        </w:tc>
        <w:tc>
          <w:tcPr>
            <w:tcW w:w="1100" w:type="dxa"/>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八年</w:t>
            </w:r>
          </w:p>
        </w:tc>
        <w:tc>
          <w:tcPr>
            <w:tcW w:w="3080" w:type="dxa"/>
            <w:gridSpan w:val="2"/>
            <w:shd w:val="clear" w:color="000000" w:fill="FFFFFF"/>
            <w:vAlign w:val="center"/>
            <w:hideMark/>
          </w:tcPr>
          <w:p w:rsidR="00424AB3" w:rsidRPr="00C1788C" w:rsidRDefault="00424AB3"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424AB3" w:rsidRPr="00C1788C" w:rsidRDefault="00C1788C"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卓越医学创新人才计划；含美国等国家临床实践交流项目</w:t>
            </w:r>
          </w:p>
        </w:tc>
      </w:tr>
      <w:tr w:rsidR="00424AB3" w:rsidRPr="00337F01" w:rsidTr="009A341E">
        <w:trPr>
          <w:trHeight w:val="300"/>
          <w:jc w:val="center"/>
        </w:trPr>
        <w:tc>
          <w:tcPr>
            <w:tcW w:w="1277" w:type="dxa"/>
            <w:vMerge/>
            <w:vAlign w:val="center"/>
            <w:hideMark/>
          </w:tcPr>
          <w:p w:rsidR="00424AB3" w:rsidRPr="00337F01" w:rsidRDefault="00424AB3" w:rsidP="00FC1AC5">
            <w:pPr>
              <w:widowControl/>
              <w:jc w:val="left"/>
              <w:rPr>
                <w:rFonts w:ascii="仿宋" w:eastAsia="仿宋" w:hAnsi="仿宋" w:cs="宋体"/>
                <w:color w:val="575757"/>
                <w:kern w:val="0"/>
                <w:sz w:val="22"/>
              </w:rPr>
            </w:pPr>
          </w:p>
        </w:tc>
        <w:tc>
          <w:tcPr>
            <w:tcW w:w="1212" w:type="dxa"/>
            <w:vMerge/>
            <w:vAlign w:val="center"/>
            <w:hideMark/>
          </w:tcPr>
          <w:p w:rsidR="00424AB3" w:rsidRPr="00052E45" w:rsidRDefault="00424AB3"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424AB3" w:rsidRPr="00052E45" w:rsidRDefault="00424AB3"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临床医学</w:t>
            </w:r>
            <w:r w:rsidR="00BF3E8F">
              <w:rPr>
                <w:rFonts w:ascii="仿宋" w:eastAsia="仿宋" w:hAnsi="仿宋" w:cs="宋体" w:hint="eastAsia"/>
                <w:color w:val="000000" w:themeColor="text1"/>
                <w:kern w:val="0"/>
                <w:sz w:val="24"/>
                <w:szCs w:val="24"/>
              </w:rPr>
              <w:t>(</w:t>
            </w:r>
            <w:proofErr w:type="gramStart"/>
            <w:r w:rsidRPr="00052E45">
              <w:rPr>
                <w:rFonts w:ascii="仿宋" w:eastAsia="仿宋" w:hAnsi="仿宋" w:cs="宋体" w:hint="eastAsia"/>
                <w:color w:val="000000" w:themeColor="text1"/>
                <w:kern w:val="0"/>
                <w:sz w:val="24"/>
                <w:szCs w:val="24"/>
              </w:rPr>
              <w:t>本博连读</w:t>
            </w:r>
            <w:proofErr w:type="gramEnd"/>
            <w:r w:rsidRPr="00052E45">
              <w:rPr>
                <w:rFonts w:ascii="仿宋" w:eastAsia="仿宋" w:hAnsi="仿宋" w:cs="宋体" w:hint="eastAsia"/>
                <w:color w:val="000000" w:themeColor="text1"/>
                <w:kern w:val="0"/>
                <w:sz w:val="24"/>
                <w:szCs w:val="24"/>
              </w:rPr>
              <w:t>法语班</w:t>
            </w:r>
            <w:r w:rsidR="00BF3E8F">
              <w:rPr>
                <w:rFonts w:ascii="仿宋" w:eastAsia="仿宋" w:hAnsi="仿宋" w:cs="宋体" w:hint="eastAsia"/>
                <w:color w:val="000000" w:themeColor="text1"/>
                <w:kern w:val="0"/>
                <w:sz w:val="24"/>
                <w:szCs w:val="24"/>
              </w:rPr>
              <w:t>)</w:t>
            </w:r>
          </w:p>
        </w:tc>
        <w:tc>
          <w:tcPr>
            <w:tcW w:w="1100" w:type="dxa"/>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八年</w:t>
            </w:r>
          </w:p>
        </w:tc>
        <w:tc>
          <w:tcPr>
            <w:tcW w:w="3080" w:type="dxa"/>
            <w:gridSpan w:val="2"/>
            <w:shd w:val="clear" w:color="000000" w:fill="FFFFFF"/>
            <w:vAlign w:val="center"/>
            <w:hideMark/>
          </w:tcPr>
          <w:p w:rsidR="00424AB3" w:rsidRPr="00C1788C" w:rsidRDefault="00424AB3"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424AB3" w:rsidRPr="00C1788C" w:rsidRDefault="00C1788C"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卓越医学创新人才计划；第一年全体赴法语言培训</w:t>
            </w:r>
            <w:r w:rsidRPr="00C1788C">
              <w:rPr>
                <w:rFonts w:ascii="仿宋" w:eastAsia="仿宋" w:hAnsi="仿宋" w:cs="宋体"/>
                <w:color w:val="575757"/>
                <w:kern w:val="0"/>
                <w:sz w:val="24"/>
                <w:szCs w:val="24"/>
              </w:rPr>
              <w:t>3个月；第七年通过选拔赴法参加法国外籍住院医生项目，为期一年</w:t>
            </w:r>
          </w:p>
        </w:tc>
      </w:tr>
      <w:tr w:rsidR="00424AB3" w:rsidRPr="00337F01" w:rsidTr="009A341E">
        <w:trPr>
          <w:trHeight w:val="300"/>
          <w:jc w:val="center"/>
        </w:trPr>
        <w:tc>
          <w:tcPr>
            <w:tcW w:w="1277" w:type="dxa"/>
            <w:vMerge/>
            <w:vAlign w:val="center"/>
            <w:hideMark/>
          </w:tcPr>
          <w:p w:rsidR="00424AB3" w:rsidRPr="00337F01" w:rsidRDefault="00424AB3" w:rsidP="00FC1AC5">
            <w:pPr>
              <w:widowControl/>
              <w:jc w:val="left"/>
              <w:rPr>
                <w:rFonts w:ascii="仿宋" w:eastAsia="仿宋" w:hAnsi="仿宋" w:cs="宋体"/>
                <w:color w:val="575757"/>
                <w:kern w:val="0"/>
                <w:sz w:val="22"/>
              </w:rPr>
            </w:pPr>
          </w:p>
        </w:tc>
        <w:tc>
          <w:tcPr>
            <w:tcW w:w="1212" w:type="dxa"/>
            <w:vMerge/>
            <w:vAlign w:val="center"/>
            <w:hideMark/>
          </w:tcPr>
          <w:p w:rsidR="00424AB3" w:rsidRPr="00052E45" w:rsidRDefault="00424AB3"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424AB3" w:rsidRPr="00052E45" w:rsidRDefault="00424AB3"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临床医学</w:t>
            </w:r>
            <w:r w:rsidR="00BF3E8F">
              <w:rPr>
                <w:rFonts w:ascii="仿宋" w:eastAsia="仿宋" w:hAnsi="仿宋" w:cs="宋体" w:hint="eastAsia"/>
                <w:color w:val="000000" w:themeColor="text1"/>
                <w:kern w:val="0"/>
                <w:sz w:val="24"/>
                <w:szCs w:val="24"/>
              </w:rPr>
              <w:t>(</w:t>
            </w:r>
            <w:proofErr w:type="gramStart"/>
            <w:r w:rsidRPr="00052E45">
              <w:rPr>
                <w:rFonts w:ascii="仿宋" w:eastAsia="仿宋" w:hAnsi="仿宋" w:cs="宋体" w:hint="eastAsia"/>
                <w:color w:val="000000" w:themeColor="text1"/>
                <w:kern w:val="0"/>
                <w:sz w:val="24"/>
                <w:szCs w:val="24"/>
              </w:rPr>
              <w:t>本博连读</w:t>
            </w:r>
            <w:proofErr w:type="gramEnd"/>
            <w:r w:rsidRPr="00052E45">
              <w:rPr>
                <w:rFonts w:ascii="仿宋" w:eastAsia="仿宋" w:hAnsi="仿宋" w:cs="宋体" w:hint="eastAsia"/>
                <w:color w:val="000000" w:themeColor="text1"/>
                <w:kern w:val="0"/>
                <w:sz w:val="24"/>
                <w:szCs w:val="24"/>
              </w:rPr>
              <w:t>口腔医学方向</w:t>
            </w:r>
            <w:r w:rsidR="00BF3E8F">
              <w:rPr>
                <w:rFonts w:ascii="仿宋" w:eastAsia="仿宋" w:hAnsi="仿宋" w:cs="宋体" w:hint="eastAsia"/>
                <w:color w:val="000000" w:themeColor="text1"/>
                <w:kern w:val="0"/>
                <w:sz w:val="24"/>
                <w:szCs w:val="24"/>
              </w:rPr>
              <w:t>)</w:t>
            </w:r>
          </w:p>
        </w:tc>
        <w:tc>
          <w:tcPr>
            <w:tcW w:w="1100" w:type="dxa"/>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八年</w:t>
            </w:r>
          </w:p>
        </w:tc>
        <w:tc>
          <w:tcPr>
            <w:tcW w:w="3080" w:type="dxa"/>
            <w:gridSpan w:val="2"/>
            <w:shd w:val="clear" w:color="000000" w:fill="FFFFFF"/>
            <w:vAlign w:val="center"/>
            <w:hideMark/>
          </w:tcPr>
          <w:p w:rsidR="00424AB3" w:rsidRPr="00C1788C" w:rsidRDefault="00424AB3" w:rsidP="00C1788C">
            <w:pPr>
              <w:widowControl/>
              <w:jc w:val="left"/>
              <w:rPr>
                <w:rFonts w:ascii="仿宋" w:eastAsia="仿宋" w:hAnsi="仿宋" w:cs="宋体"/>
                <w:color w:val="575757"/>
                <w:kern w:val="0"/>
                <w:sz w:val="24"/>
                <w:szCs w:val="24"/>
              </w:rPr>
            </w:pPr>
          </w:p>
        </w:tc>
        <w:tc>
          <w:tcPr>
            <w:tcW w:w="4927" w:type="dxa"/>
            <w:shd w:val="clear" w:color="000000" w:fill="FFFFFF"/>
            <w:vAlign w:val="center"/>
          </w:tcPr>
          <w:p w:rsidR="00424AB3" w:rsidRPr="00C1788C" w:rsidRDefault="00C1788C" w:rsidP="00C1788C">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w:t>
            </w:r>
            <w:r w:rsidRPr="00C1788C">
              <w:rPr>
                <w:rFonts w:ascii="仿宋" w:eastAsia="仿宋" w:hAnsi="仿宋" w:cs="宋体"/>
                <w:color w:val="575757"/>
                <w:kern w:val="0"/>
                <w:sz w:val="24"/>
                <w:szCs w:val="24"/>
              </w:rPr>
              <w:t>;含波士顿大学，卡罗林斯卡大学交流项目</w:t>
            </w:r>
          </w:p>
        </w:tc>
      </w:tr>
      <w:tr w:rsidR="00424AB3" w:rsidRPr="00337F01" w:rsidTr="009A341E">
        <w:trPr>
          <w:trHeight w:val="300"/>
          <w:jc w:val="center"/>
        </w:trPr>
        <w:tc>
          <w:tcPr>
            <w:tcW w:w="1277" w:type="dxa"/>
            <w:vMerge/>
            <w:vAlign w:val="center"/>
            <w:hideMark/>
          </w:tcPr>
          <w:p w:rsidR="00424AB3" w:rsidRPr="00337F01" w:rsidRDefault="00424AB3" w:rsidP="00FC1AC5">
            <w:pPr>
              <w:widowControl/>
              <w:jc w:val="left"/>
              <w:rPr>
                <w:rFonts w:ascii="仿宋" w:eastAsia="仿宋" w:hAnsi="仿宋" w:cs="宋体"/>
                <w:color w:val="575757"/>
                <w:kern w:val="0"/>
                <w:sz w:val="22"/>
              </w:rPr>
            </w:pPr>
          </w:p>
        </w:tc>
        <w:tc>
          <w:tcPr>
            <w:tcW w:w="1212" w:type="dxa"/>
            <w:vMerge/>
            <w:vAlign w:val="center"/>
            <w:hideMark/>
          </w:tcPr>
          <w:p w:rsidR="00424AB3" w:rsidRPr="00052E45" w:rsidRDefault="00424AB3"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424AB3" w:rsidRPr="00052E45" w:rsidRDefault="00424AB3"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临床医学</w:t>
            </w:r>
          </w:p>
        </w:tc>
        <w:tc>
          <w:tcPr>
            <w:tcW w:w="1100" w:type="dxa"/>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五年</w:t>
            </w:r>
          </w:p>
        </w:tc>
        <w:tc>
          <w:tcPr>
            <w:tcW w:w="3080" w:type="dxa"/>
            <w:gridSpan w:val="2"/>
            <w:shd w:val="clear" w:color="000000" w:fill="FFFFFF"/>
            <w:vAlign w:val="center"/>
            <w:hideMark/>
          </w:tcPr>
          <w:p w:rsidR="00424AB3" w:rsidRPr="00C1788C" w:rsidRDefault="00424AB3"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424AB3" w:rsidRPr="00C1788C" w:rsidRDefault="00C1788C"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卓越医学创新人才计划；含美国等国家临床实践交流项目</w:t>
            </w:r>
          </w:p>
        </w:tc>
      </w:tr>
      <w:tr w:rsidR="00424AB3" w:rsidRPr="00337F01" w:rsidTr="009A341E">
        <w:trPr>
          <w:trHeight w:val="300"/>
          <w:jc w:val="center"/>
        </w:trPr>
        <w:tc>
          <w:tcPr>
            <w:tcW w:w="1277" w:type="dxa"/>
            <w:vMerge/>
            <w:vAlign w:val="center"/>
            <w:hideMark/>
          </w:tcPr>
          <w:p w:rsidR="00424AB3" w:rsidRPr="00337F01" w:rsidRDefault="00424AB3" w:rsidP="00FC1AC5">
            <w:pPr>
              <w:widowControl/>
              <w:jc w:val="left"/>
              <w:rPr>
                <w:rFonts w:ascii="仿宋" w:eastAsia="仿宋" w:hAnsi="仿宋" w:cs="宋体"/>
                <w:color w:val="575757"/>
                <w:kern w:val="0"/>
                <w:sz w:val="22"/>
              </w:rPr>
            </w:pPr>
          </w:p>
        </w:tc>
        <w:tc>
          <w:tcPr>
            <w:tcW w:w="1212" w:type="dxa"/>
            <w:vMerge/>
            <w:vAlign w:val="center"/>
            <w:hideMark/>
          </w:tcPr>
          <w:p w:rsidR="00424AB3" w:rsidRPr="00052E45" w:rsidRDefault="00424AB3"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424AB3" w:rsidRPr="00052E45" w:rsidRDefault="00C1788C"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临床医学</w:t>
            </w:r>
            <w:r w:rsidR="00BF3E8F">
              <w:rPr>
                <w:rFonts w:ascii="仿宋" w:eastAsia="仿宋" w:hAnsi="仿宋" w:cs="宋体" w:hint="eastAsia"/>
                <w:color w:val="000000" w:themeColor="text1"/>
                <w:kern w:val="0"/>
                <w:sz w:val="24"/>
                <w:szCs w:val="24"/>
              </w:rPr>
              <w:t>(</w:t>
            </w:r>
            <w:r w:rsidRPr="00052E45">
              <w:rPr>
                <w:rFonts w:ascii="仿宋" w:eastAsia="仿宋" w:hAnsi="仿宋" w:cs="宋体" w:hint="eastAsia"/>
                <w:color w:val="000000" w:themeColor="text1"/>
                <w:kern w:val="0"/>
                <w:sz w:val="24"/>
                <w:szCs w:val="24"/>
              </w:rPr>
              <w:t>英语班</w:t>
            </w:r>
            <w:r w:rsidR="00BF3E8F">
              <w:rPr>
                <w:rFonts w:ascii="仿宋" w:eastAsia="仿宋" w:hAnsi="仿宋" w:cs="宋体" w:hint="eastAsia"/>
                <w:color w:val="000000" w:themeColor="text1"/>
                <w:kern w:val="0"/>
                <w:sz w:val="24"/>
                <w:szCs w:val="24"/>
              </w:rPr>
              <w:t>)</w:t>
            </w:r>
          </w:p>
        </w:tc>
        <w:tc>
          <w:tcPr>
            <w:tcW w:w="1100" w:type="dxa"/>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五年</w:t>
            </w:r>
          </w:p>
        </w:tc>
        <w:tc>
          <w:tcPr>
            <w:tcW w:w="3080" w:type="dxa"/>
            <w:gridSpan w:val="2"/>
            <w:shd w:val="clear" w:color="000000" w:fill="FFFFFF"/>
            <w:vAlign w:val="center"/>
            <w:hideMark/>
          </w:tcPr>
          <w:p w:rsidR="00424AB3" w:rsidRPr="00C1788C" w:rsidRDefault="00424AB3"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424AB3" w:rsidRPr="00C1788C" w:rsidRDefault="00C1788C"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卓越医学创新人才计划；含加拿大、英国等大学交流项目</w:t>
            </w:r>
          </w:p>
        </w:tc>
      </w:tr>
      <w:tr w:rsidR="00424AB3" w:rsidRPr="00337F01" w:rsidTr="009A341E">
        <w:trPr>
          <w:trHeight w:val="300"/>
          <w:jc w:val="center"/>
        </w:trPr>
        <w:tc>
          <w:tcPr>
            <w:tcW w:w="1277" w:type="dxa"/>
            <w:vMerge/>
            <w:vAlign w:val="center"/>
            <w:hideMark/>
          </w:tcPr>
          <w:p w:rsidR="00424AB3" w:rsidRPr="00337F01" w:rsidRDefault="00424AB3" w:rsidP="00FC1AC5">
            <w:pPr>
              <w:widowControl/>
              <w:jc w:val="left"/>
              <w:rPr>
                <w:rFonts w:ascii="仿宋" w:eastAsia="仿宋" w:hAnsi="仿宋" w:cs="宋体"/>
                <w:color w:val="575757"/>
                <w:kern w:val="0"/>
                <w:sz w:val="22"/>
              </w:rPr>
            </w:pPr>
          </w:p>
        </w:tc>
        <w:tc>
          <w:tcPr>
            <w:tcW w:w="1212" w:type="dxa"/>
            <w:vMerge/>
            <w:vAlign w:val="center"/>
            <w:hideMark/>
          </w:tcPr>
          <w:p w:rsidR="00424AB3" w:rsidRPr="00052E45" w:rsidRDefault="00424AB3" w:rsidP="00FC1AC5">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424AB3" w:rsidRPr="00052E45" w:rsidRDefault="00C1788C" w:rsidP="00FC1AC5">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儿科学</w:t>
            </w:r>
            <w:r w:rsidRPr="00052E45">
              <w:rPr>
                <w:rFonts w:ascii="仿宋" w:eastAsia="仿宋" w:hAnsi="仿宋" w:cs="宋体"/>
                <w:color w:val="000000" w:themeColor="text1"/>
                <w:kern w:val="0"/>
                <w:sz w:val="24"/>
                <w:szCs w:val="24"/>
              </w:rPr>
              <w:t>"5+3"</w:t>
            </w:r>
          </w:p>
        </w:tc>
        <w:tc>
          <w:tcPr>
            <w:tcW w:w="1100" w:type="dxa"/>
            <w:shd w:val="clear" w:color="000000" w:fill="FFFFFF"/>
            <w:vAlign w:val="center"/>
            <w:hideMark/>
          </w:tcPr>
          <w:p w:rsidR="00424AB3" w:rsidRPr="00337F01" w:rsidRDefault="00424AB3" w:rsidP="00FC1AC5">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五年</w:t>
            </w:r>
          </w:p>
        </w:tc>
        <w:tc>
          <w:tcPr>
            <w:tcW w:w="3080" w:type="dxa"/>
            <w:gridSpan w:val="2"/>
            <w:shd w:val="clear" w:color="000000" w:fill="FFFFFF"/>
            <w:vAlign w:val="center"/>
            <w:hideMark/>
          </w:tcPr>
          <w:p w:rsidR="00424AB3" w:rsidRPr="00C1788C" w:rsidRDefault="00424AB3" w:rsidP="00FC1AC5">
            <w:pPr>
              <w:widowControl/>
              <w:jc w:val="left"/>
              <w:rPr>
                <w:rFonts w:ascii="仿宋" w:eastAsia="仿宋" w:hAnsi="仿宋" w:cs="宋体"/>
                <w:color w:val="575757"/>
                <w:kern w:val="0"/>
                <w:sz w:val="24"/>
                <w:szCs w:val="24"/>
              </w:rPr>
            </w:pPr>
          </w:p>
        </w:tc>
        <w:tc>
          <w:tcPr>
            <w:tcW w:w="4927" w:type="dxa"/>
            <w:shd w:val="clear" w:color="000000" w:fill="FFFFFF"/>
            <w:vAlign w:val="center"/>
          </w:tcPr>
          <w:p w:rsidR="00424AB3" w:rsidRPr="00C1788C" w:rsidRDefault="00C1788C" w:rsidP="00FC1AC5">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w:t>
            </w:r>
            <w:r w:rsidRPr="00C1788C">
              <w:rPr>
                <w:rFonts w:ascii="仿宋" w:eastAsia="仿宋" w:hAnsi="仿宋" w:cs="宋体"/>
                <w:color w:val="575757"/>
                <w:kern w:val="0"/>
                <w:sz w:val="24"/>
                <w:szCs w:val="24"/>
              </w:rPr>
              <w:t>5+3一体化</w:t>
            </w:r>
          </w:p>
        </w:tc>
      </w:tr>
      <w:tr w:rsidR="00554351" w:rsidRPr="00337F01" w:rsidTr="009A341E">
        <w:trPr>
          <w:trHeight w:val="300"/>
          <w:jc w:val="center"/>
        </w:trPr>
        <w:tc>
          <w:tcPr>
            <w:tcW w:w="1277" w:type="dxa"/>
            <w:vMerge/>
            <w:vAlign w:val="center"/>
          </w:tcPr>
          <w:p w:rsidR="00554351" w:rsidRPr="00337F01" w:rsidRDefault="00554351" w:rsidP="00554351">
            <w:pPr>
              <w:widowControl/>
              <w:jc w:val="left"/>
              <w:rPr>
                <w:rFonts w:ascii="仿宋" w:eastAsia="仿宋" w:hAnsi="仿宋" w:cs="宋体"/>
                <w:color w:val="575757"/>
                <w:kern w:val="0"/>
                <w:sz w:val="22"/>
              </w:rPr>
            </w:pPr>
          </w:p>
        </w:tc>
        <w:tc>
          <w:tcPr>
            <w:tcW w:w="1212" w:type="dxa"/>
            <w:vMerge/>
            <w:vAlign w:val="center"/>
          </w:tcPr>
          <w:p w:rsidR="00554351" w:rsidRPr="00052E45" w:rsidRDefault="00554351" w:rsidP="00554351">
            <w:pPr>
              <w:widowControl/>
              <w:jc w:val="left"/>
              <w:rPr>
                <w:rFonts w:ascii="仿宋" w:eastAsia="仿宋" w:hAnsi="仿宋" w:cs="宋体"/>
                <w:color w:val="000000" w:themeColor="text1"/>
                <w:kern w:val="0"/>
                <w:sz w:val="22"/>
              </w:rPr>
            </w:pPr>
          </w:p>
        </w:tc>
        <w:tc>
          <w:tcPr>
            <w:tcW w:w="2580" w:type="dxa"/>
            <w:shd w:val="clear" w:color="000000" w:fill="FFFFFF"/>
            <w:vAlign w:val="center"/>
          </w:tcPr>
          <w:p w:rsidR="00554351" w:rsidRPr="00052E45" w:rsidRDefault="00554351" w:rsidP="00554351">
            <w:pPr>
              <w:widowControl/>
              <w:jc w:val="left"/>
              <w:rPr>
                <w:rFonts w:ascii="仿宋" w:eastAsia="仿宋" w:hAnsi="仿宋" w:cs="宋体"/>
                <w:color w:val="000000" w:themeColor="text1"/>
                <w:kern w:val="0"/>
                <w:sz w:val="24"/>
                <w:szCs w:val="24"/>
              </w:rPr>
            </w:pPr>
            <w:r w:rsidRPr="00052E45">
              <w:rPr>
                <w:rFonts w:ascii="仿宋" w:eastAsia="仿宋" w:hAnsi="仿宋" w:cs="宋体" w:hint="eastAsia"/>
                <w:color w:val="000000" w:themeColor="text1"/>
                <w:kern w:val="0"/>
                <w:sz w:val="24"/>
                <w:szCs w:val="24"/>
              </w:rPr>
              <w:t>口腔医学</w:t>
            </w:r>
          </w:p>
        </w:tc>
        <w:tc>
          <w:tcPr>
            <w:tcW w:w="1100" w:type="dxa"/>
            <w:shd w:val="clear" w:color="000000" w:fill="FFFFFF"/>
            <w:vAlign w:val="center"/>
          </w:tcPr>
          <w:p w:rsidR="00554351" w:rsidRPr="00337F01" w:rsidRDefault="00554351" w:rsidP="00554351">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五年</w:t>
            </w:r>
          </w:p>
        </w:tc>
        <w:tc>
          <w:tcPr>
            <w:tcW w:w="3080" w:type="dxa"/>
            <w:gridSpan w:val="2"/>
            <w:shd w:val="clear" w:color="000000" w:fill="FFFFFF"/>
            <w:vAlign w:val="center"/>
          </w:tcPr>
          <w:p w:rsidR="00554351" w:rsidRPr="00C1788C" w:rsidRDefault="00554351" w:rsidP="00554351">
            <w:pPr>
              <w:widowControl/>
              <w:jc w:val="left"/>
              <w:rPr>
                <w:rFonts w:ascii="仿宋" w:eastAsia="仿宋" w:hAnsi="仿宋" w:cs="宋体"/>
                <w:color w:val="575757"/>
                <w:kern w:val="0"/>
                <w:sz w:val="24"/>
                <w:szCs w:val="24"/>
              </w:rPr>
            </w:pPr>
          </w:p>
        </w:tc>
        <w:tc>
          <w:tcPr>
            <w:tcW w:w="4927" w:type="dxa"/>
            <w:shd w:val="clear" w:color="000000" w:fill="FFFFFF"/>
            <w:vAlign w:val="center"/>
          </w:tcPr>
          <w:p w:rsidR="00554351" w:rsidRPr="00C1788C" w:rsidRDefault="00554351" w:rsidP="00554351">
            <w:pPr>
              <w:widowControl/>
              <w:jc w:val="left"/>
              <w:rPr>
                <w:rFonts w:ascii="仿宋" w:eastAsia="仿宋" w:hAnsi="仿宋" w:cs="宋体"/>
                <w:color w:val="575757"/>
                <w:kern w:val="0"/>
                <w:sz w:val="24"/>
                <w:szCs w:val="24"/>
              </w:rPr>
            </w:pPr>
            <w:r w:rsidRPr="00C1788C">
              <w:rPr>
                <w:rFonts w:ascii="仿宋" w:eastAsia="仿宋" w:hAnsi="仿宋" w:cs="宋体" w:hint="eastAsia"/>
                <w:color w:val="575757"/>
                <w:kern w:val="0"/>
                <w:sz w:val="24"/>
                <w:szCs w:val="24"/>
              </w:rPr>
              <w:t>卓越医学创新人才计划</w:t>
            </w:r>
            <w:r w:rsidRPr="00C1788C">
              <w:rPr>
                <w:rFonts w:ascii="仿宋" w:eastAsia="仿宋" w:hAnsi="仿宋" w:cs="宋体"/>
                <w:color w:val="575757"/>
                <w:kern w:val="0"/>
                <w:sz w:val="24"/>
                <w:szCs w:val="24"/>
              </w:rPr>
              <w:t>;含波士顿大学，卡罗林斯卡大学交流项目</w:t>
            </w:r>
          </w:p>
        </w:tc>
      </w:tr>
      <w:tr w:rsidR="00554351" w:rsidRPr="00337F01" w:rsidTr="009A341E">
        <w:trPr>
          <w:trHeight w:val="300"/>
          <w:jc w:val="center"/>
        </w:trPr>
        <w:tc>
          <w:tcPr>
            <w:tcW w:w="1277" w:type="dxa"/>
            <w:vMerge/>
            <w:vAlign w:val="center"/>
            <w:hideMark/>
          </w:tcPr>
          <w:p w:rsidR="00554351" w:rsidRPr="00337F01" w:rsidRDefault="00554351" w:rsidP="00554351">
            <w:pPr>
              <w:widowControl/>
              <w:jc w:val="left"/>
              <w:rPr>
                <w:rFonts w:ascii="仿宋" w:eastAsia="仿宋" w:hAnsi="仿宋" w:cs="宋体"/>
                <w:color w:val="575757"/>
                <w:kern w:val="0"/>
                <w:sz w:val="22"/>
              </w:rPr>
            </w:pPr>
          </w:p>
        </w:tc>
        <w:tc>
          <w:tcPr>
            <w:tcW w:w="1212" w:type="dxa"/>
            <w:vMerge/>
            <w:vAlign w:val="center"/>
            <w:hideMark/>
          </w:tcPr>
          <w:p w:rsidR="00554351" w:rsidRPr="00052E45" w:rsidRDefault="00554351" w:rsidP="00554351">
            <w:pPr>
              <w:widowControl/>
              <w:jc w:val="left"/>
              <w:rPr>
                <w:rFonts w:ascii="仿宋" w:eastAsia="仿宋" w:hAnsi="仿宋" w:cs="宋体"/>
                <w:color w:val="000000" w:themeColor="text1"/>
                <w:kern w:val="0"/>
                <w:sz w:val="22"/>
              </w:rPr>
            </w:pPr>
          </w:p>
        </w:tc>
        <w:tc>
          <w:tcPr>
            <w:tcW w:w="2580" w:type="dxa"/>
            <w:shd w:val="clear" w:color="000000" w:fill="FFFFFF"/>
            <w:vAlign w:val="center"/>
            <w:hideMark/>
          </w:tcPr>
          <w:p w:rsidR="00554351" w:rsidRPr="00052E45" w:rsidRDefault="00554351" w:rsidP="00554351">
            <w:pPr>
              <w:widowControl/>
              <w:jc w:val="left"/>
              <w:rPr>
                <w:rFonts w:ascii="仿宋" w:eastAsia="仿宋" w:hAnsi="仿宋" w:cs="宋体"/>
                <w:color w:val="000000" w:themeColor="text1"/>
                <w:kern w:val="0"/>
                <w:sz w:val="24"/>
                <w:szCs w:val="24"/>
              </w:rPr>
            </w:pPr>
            <w:r w:rsidRPr="00554351">
              <w:rPr>
                <w:rFonts w:ascii="仿宋" w:eastAsia="仿宋" w:hAnsi="仿宋" w:cs="宋体" w:hint="eastAsia"/>
                <w:color w:val="000000" w:themeColor="text1"/>
                <w:kern w:val="0"/>
                <w:sz w:val="24"/>
                <w:szCs w:val="24"/>
              </w:rPr>
              <w:t>预防医学</w:t>
            </w:r>
            <w:r>
              <w:rPr>
                <w:rFonts w:ascii="仿宋" w:eastAsia="仿宋" w:hAnsi="仿宋" w:cs="宋体" w:hint="eastAsia"/>
                <w:color w:val="000000" w:themeColor="text1"/>
                <w:kern w:val="0"/>
                <w:sz w:val="24"/>
                <w:szCs w:val="24"/>
              </w:rPr>
              <w:t>(</w:t>
            </w:r>
            <w:r w:rsidRPr="00C34FBD">
              <w:rPr>
                <w:rFonts w:ascii="仿宋" w:eastAsia="仿宋" w:hAnsi="仿宋" w:cs="宋体" w:hint="eastAsia"/>
                <w:color w:val="000000" w:themeColor="text1"/>
                <w:kern w:val="0"/>
                <w:sz w:val="24"/>
                <w:szCs w:val="24"/>
              </w:rPr>
              <w:t>含双学士学位项目</w:t>
            </w:r>
            <w:r>
              <w:rPr>
                <w:rFonts w:ascii="仿宋" w:eastAsia="仿宋" w:hAnsi="仿宋" w:cs="宋体" w:hint="eastAsia"/>
                <w:color w:val="000000" w:themeColor="text1"/>
                <w:kern w:val="0"/>
                <w:sz w:val="24"/>
                <w:szCs w:val="24"/>
              </w:rPr>
              <w:t>)</w:t>
            </w:r>
          </w:p>
        </w:tc>
        <w:tc>
          <w:tcPr>
            <w:tcW w:w="1100" w:type="dxa"/>
            <w:shd w:val="clear" w:color="000000" w:fill="FFFFFF"/>
            <w:vAlign w:val="center"/>
            <w:hideMark/>
          </w:tcPr>
          <w:p w:rsidR="00554351" w:rsidRPr="00337F01" w:rsidRDefault="00554351" w:rsidP="00554351">
            <w:pPr>
              <w:widowControl/>
              <w:jc w:val="center"/>
              <w:rPr>
                <w:rFonts w:ascii="仿宋" w:eastAsia="仿宋" w:hAnsi="仿宋" w:cs="宋体"/>
                <w:color w:val="575757"/>
                <w:kern w:val="0"/>
                <w:sz w:val="24"/>
                <w:szCs w:val="24"/>
              </w:rPr>
            </w:pPr>
            <w:r w:rsidRPr="00337F01">
              <w:rPr>
                <w:rFonts w:ascii="仿宋" w:eastAsia="仿宋" w:hAnsi="仿宋" w:cs="宋体" w:hint="eastAsia"/>
                <w:color w:val="575757"/>
                <w:kern w:val="0"/>
                <w:sz w:val="24"/>
                <w:szCs w:val="24"/>
              </w:rPr>
              <w:t>五年</w:t>
            </w:r>
          </w:p>
        </w:tc>
        <w:tc>
          <w:tcPr>
            <w:tcW w:w="3080" w:type="dxa"/>
            <w:gridSpan w:val="2"/>
            <w:shd w:val="clear" w:color="000000" w:fill="FFFFFF"/>
            <w:vAlign w:val="center"/>
            <w:hideMark/>
          </w:tcPr>
          <w:p w:rsidR="00554351" w:rsidRPr="00C1788C" w:rsidRDefault="00554351" w:rsidP="00554351">
            <w:pPr>
              <w:widowControl/>
              <w:jc w:val="left"/>
              <w:rPr>
                <w:rFonts w:ascii="仿宋" w:eastAsia="仿宋" w:hAnsi="仿宋" w:cs="宋体"/>
                <w:color w:val="575757"/>
                <w:kern w:val="0"/>
                <w:sz w:val="24"/>
                <w:szCs w:val="24"/>
              </w:rPr>
            </w:pPr>
          </w:p>
        </w:tc>
        <w:tc>
          <w:tcPr>
            <w:tcW w:w="4927" w:type="dxa"/>
            <w:shd w:val="clear" w:color="000000" w:fill="FFFFFF"/>
            <w:vAlign w:val="center"/>
          </w:tcPr>
          <w:p w:rsidR="00554351" w:rsidRPr="00C1788C" w:rsidRDefault="00554351" w:rsidP="00554351">
            <w:pPr>
              <w:widowControl/>
              <w:jc w:val="left"/>
              <w:rPr>
                <w:rFonts w:ascii="仿宋" w:eastAsia="仿宋" w:hAnsi="仿宋" w:cs="宋体"/>
                <w:color w:val="575757"/>
                <w:kern w:val="0"/>
                <w:sz w:val="24"/>
                <w:szCs w:val="24"/>
              </w:rPr>
            </w:pPr>
            <w:r w:rsidRPr="00554351">
              <w:rPr>
                <w:rFonts w:ascii="仿宋" w:eastAsia="仿宋" w:hAnsi="仿宋" w:cs="宋体" w:hint="eastAsia"/>
                <w:b/>
                <w:color w:val="575757"/>
                <w:kern w:val="0"/>
                <w:sz w:val="24"/>
                <w:szCs w:val="24"/>
              </w:rPr>
              <w:t>含预防医学</w:t>
            </w:r>
            <w:r w:rsidRPr="00554351">
              <w:rPr>
                <w:rFonts w:ascii="仿宋" w:eastAsia="仿宋" w:hAnsi="仿宋" w:cs="宋体"/>
                <w:b/>
                <w:color w:val="575757"/>
                <w:kern w:val="0"/>
                <w:sz w:val="24"/>
                <w:szCs w:val="24"/>
              </w:rPr>
              <w:t>-行政管理双学士学位项目</w:t>
            </w:r>
            <w:r w:rsidRPr="00554351">
              <w:rPr>
                <w:rFonts w:ascii="仿宋" w:eastAsia="仿宋" w:hAnsi="仿宋" w:cs="宋体"/>
                <w:color w:val="575757"/>
                <w:kern w:val="0"/>
                <w:sz w:val="24"/>
                <w:szCs w:val="24"/>
              </w:rPr>
              <w:t>；含悉尼大学、曼彻斯特大学暑期交流项目</w:t>
            </w:r>
          </w:p>
        </w:tc>
      </w:tr>
    </w:tbl>
    <w:p w:rsidR="005A5E4E" w:rsidRDefault="00337F01">
      <w:r w:rsidRPr="00337F01">
        <w:rPr>
          <w:rFonts w:hint="eastAsia"/>
        </w:rPr>
        <w:t>注：</w:t>
      </w:r>
      <w:r w:rsidR="005A5E4E" w:rsidRPr="005A5E4E">
        <w:rPr>
          <w:rFonts w:hint="eastAsia"/>
          <w:b/>
        </w:rPr>
        <w:t>我校招生专业最终以考试</w:t>
      </w:r>
      <w:proofErr w:type="gramStart"/>
      <w:r w:rsidR="005A5E4E" w:rsidRPr="005A5E4E">
        <w:rPr>
          <w:rFonts w:hint="eastAsia"/>
          <w:b/>
        </w:rPr>
        <w:t>院公布</w:t>
      </w:r>
      <w:proofErr w:type="gramEnd"/>
      <w:r w:rsidR="005A5E4E" w:rsidRPr="005A5E4E">
        <w:rPr>
          <w:rFonts w:hint="eastAsia"/>
          <w:b/>
        </w:rPr>
        <w:t>的目录和计划为准</w:t>
      </w:r>
      <w:r w:rsidR="005A5E4E">
        <w:rPr>
          <w:rFonts w:hint="eastAsia"/>
        </w:rPr>
        <w:t>；</w:t>
      </w:r>
    </w:p>
    <w:p w:rsidR="00D100F3" w:rsidRDefault="00337F01">
      <w:r w:rsidRPr="00337F01">
        <w:rPr>
          <w:rFonts w:hint="eastAsia"/>
        </w:rPr>
        <w:t>交大密西根学院、交大</w:t>
      </w:r>
      <w:r w:rsidRPr="00337F01">
        <w:t>-巴黎高科卓越工程师学院</w:t>
      </w:r>
      <w:r>
        <w:t>、临床医学五年制</w:t>
      </w:r>
      <w:r w:rsidR="00BF3E8F">
        <w:t>(</w:t>
      </w:r>
      <w:r>
        <w:t>英语班</w:t>
      </w:r>
      <w:r w:rsidR="00BF3E8F">
        <w:t>)</w:t>
      </w:r>
      <w:r w:rsidR="000528B6" w:rsidRPr="000528B6">
        <w:rPr>
          <w:rFonts w:hint="eastAsia"/>
        </w:rPr>
        <w:t xml:space="preserve"> </w:t>
      </w:r>
      <w:r w:rsidR="000528B6">
        <w:rPr>
          <w:rFonts w:hint="eastAsia"/>
        </w:rPr>
        <w:t>、预防医学</w:t>
      </w:r>
      <w:r>
        <w:t>仅录取有志愿的考生</w:t>
      </w:r>
      <w:r>
        <w:rPr>
          <w:rFonts w:hint="eastAsia"/>
        </w:rPr>
        <w:t>；</w:t>
      </w:r>
    </w:p>
    <w:p w:rsidR="00337F01" w:rsidRDefault="00337F01">
      <w:r w:rsidRPr="00337F01">
        <w:t>*进入</w:t>
      </w:r>
      <w:proofErr w:type="gramStart"/>
      <w:r w:rsidRPr="00337F01">
        <w:t>致远需通过</w:t>
      </w:r>
      <w:proofErr w:type="gramEnd"/>
      <w:r w:rsidRPr="00337F01">
        <w:t>专门面试</w:t>
      </w:r>
      <w:r>
        <w:rPr>
          <w:rFonts w:hint="eastAsia"/>
        </w:rPr>
        <w:t>。</w:t>
      </w:r>
    </w:p>
    <w:p w:rsidR="00337F01" w:rsidRPr="00D100F3" w:rsidRDefault="00337F01"/>
    <w:sectPr w:rsidR="00337F01" w:rsidRPr="00D100F3" w:rsidSect="00424A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6A" w:rsidRDefault="00C60A6A" w:rsidP="00D100F3">
      <w:r>
        <w:separator/>
      </w:r>
    </w:p>
  </w:endnote>
  <w:endnote w:type="continuationSeparator" w:id="0">
    <w:p w:rsidR="00C60A6A" w:rsidRDefault="00C60A6A" w:rsidP="00D1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6A" w:rsidRDefault="00C60A6A" w:rsidP="00D100F3">
      <w:r>
        <w:separator/>
      </w:r>
    </w:p>
  </w:footnote>
  <w:footnote w:type="continuationSeparator" w:id="0">
    <w:p w:rsidR="00C60A6A" w:rsidRDefault="00C60A6A" w:rsidP="00D1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50"/>
    <w:rsid w:val="00025C69"/>
    <w:rsid w:val="00025EB7"/>
    <w:rsid w:val="00044F50"/>
    <w:rsid w:val="000528B6"/>
    <w:rsid w:val="00052E45"/>
    <w:rsid w:val="00057717"/>
    <w:rsid w:val="000731B3"/>
    <w:rsid w:val="00140285"/>
    <w:rsid w:val="00165001"/>
    <w:rsid w:val="00173D31"/>
    <w:rsid w:val="00192B71"/>
    <w:rsid w:val="001C6C27"/>
    <w:rsid w:val="001D6486"/>
    <w:rsid w:val="001E4F54"/>
    <w:rsid w:val="0023794B"/>
    <w:rsid w:val="00237F85"/>
    <w:rsid w:val="00252C7E"/>
    <w:rsid w:val="00266F44"/>
    <w:rsid w:val="00275477"/>
    <w:rsid w:val="00280351"/>
    <w:rsid w:val="0031492F"/>
    <w:rsid w:val="003171A4"/>
    <w:rsid w:val="003366E8"/>
    <w:rsid w:val="00337F01"/>
    <w:rsid w:val="003C4107"/>
    <w:rsid w:val="003E2DAE"/>
    <w:rsid w:val="003F7880"/>
    <w:rsid w:val="00424AB3"/>
    <w:rsid w:val="004C28CA"/>
    <w:rsid w:val="00554351"/>
    <w:rsid w:val="00591DA1"/>
    <w:rsid w:val="005A5E4E"/>
    <w:rsid w:val="00643CD7"/>
    <w:rsid w:val="006A4A63"/>
    <w:rsid w:val="00731A22"/>
    <w:rsid w:val="0073253F"/>
    <w:rsid w:val="00795591"/>
    <w:rsid w:val="007D4DE7"/>
    <w:rsid w:val="00855037"/>
    <w:rsid w:val="008B4D43"/>
    <w:rsid w:val="00972141"/>
    <w:rsid w:val="00975B42"/>
    <w:rsid w:val="009A341E"/>
    <w:rsid w:val="009A3963"/>
    <w:rsid w:val="009B3D95"/>
    <w:rsid w:val="009E2148"/>
    <w:rsid w:val="00AB3120"/>
    <w:rsid w:val="00BB4D26"/>
    <w:rsid w:val="00BF3E8F"/>
    <w:rsid w:val="00C1788C"/>
    <w:rsid w:val="00C269AB"/>
    <w:rsid w:val="00C34FBD"/>
    <w:rsid w:val="00C60A6A"/>
    <w:rsid w:val="00C92932"/>
    <w:rsid w:val="00CC6DEA"/>
    <w:rsid w:val="00D100F3"/>
    <w:rsid w:val="00D22707"/>
    <w:rsid w:val="00DC6FA3"/>
    <w:rsid w:val="00E34361"/>
    <w:rsid w:val="00E57B60"/>
    <w:rsid w:val="00E73275"/>
    <w:rsid w:val="00EA6170"/>
    <w:rsid w:val="00EB4FB8"/>
    <w:rsid w:val="00EE1572"/>
    <w:rsid w:val="00EF557A"/>
    <w:rsid w:val="00F015A7"/>
    <w:rsid w:val="00F143FB"/>
    <w:rsid w:val="00F3486D"/>
    <w:rsid w:val="00F86998"/>
    <w:rsid w:val="00FA361A"/>
    <w:rsid w:val="00FC1AC5"/>
    <w:rsid w:val="00FD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D5CED-42BB-4AFE-894C-E3031C1D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00F3"/>
    <w:rPr>
      <w:sz w:val="18"/>
      <w:szCs w:val="18"/>
    </w:rPr>
  </w:style>
  <w:style w:type="paragraph" w:styleId="a5">
    <w:name w:val="footer"/>
    <w:basedOn w:val="a"/>
    <w:link w:val="a6"/>
    <w:uiPriority w:val="99"/>
    <w:unhideWhenUsed/>
    <w:rsid w:val="00D100F3"/>
    <w:pPr>
      <w:tabs>
        <w:tab w:val="center" w:pos="4153"/>
        <w:tab w:val="right" w:pos="8306"/>
      </w:tabs>
      <w:snapToGrid w:val="0"/>
      <w:jc w:val="left"/>
    </w:pPr>
    <w:rPr>
      <w:sz w:val="18"/>
      <w:szCs w:val="18"/>
    </w:rPr>
  </w:style>
  <w:style w:type="character" w:customStyle="1" w:styleId="a6">
    <w:name w:val="页脚 字符"/>
    <w:basedOn w:val="a0"/>
    <w:link w:val="a5"/>
    <w:uiPriority w:val="99"/>
    <w:rsid w:val="00D100F3"/>
    <w:rPr>
      <w:sz w:val="18"/>
      <w:szCs w:val="18"/>
    </w:rPr>
  </w:style>
  <w:style w:type="paragraph" w:styleId="a7">
    <w:name w:val="Normal (Web)"/>
    <w:basedOn w:val="a"/>
    <w:uiPriority w:val="99"/>
    <w:semiHidden/>
    <w:unhideWhenUsed/>
    <w:rsid w:val="00D100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100F3"/>
    <w:rPr>
      <w:b/>
      <w:bCs/>
    </w:rPr>
  </w:style>
  <w:style w:type="paragraph" w:styleId="a9">
    <w:name w:val="Balloon Text"/>
    <w:basedOn w:val="a"/>
    <w:link w:val="aa"/>
    <w:uiPriority w:val="99"/>
    <w:semiHidden/>
    <w:unhideWhenUsed/>
    <w:rsid w:val="00972141"/>
    <w:rPr>
      <w:sz w:val="18"/>
      <w:szCs w:val="18"/>
    </w:rPr>
  </w:style>
  <w:style w:type="character" w:customStyle="1" w:styleId="aa">
    <w:name w:val="批注框文本 字符"/>
    <w:basedOn w:val="a0"/>
    <w:link w:val="a9"/>
    <w:uiPriority w:val="99"/>
    <w:semiHidden/>
    <w:rsid w:val="009721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5763">
      <w:bodyDiv w:val="1"/>
      <w:marLeft w:val="0"/>
      <w:marRight w:val="0"/>
      <w:marTop w:val="0"/>
      <w:marBottom w:val="0"/>
      <w:divBdr>
        <w:top w:val="none" w:sz="0" w:space="0" w:color="auto"/>
        <w:left w:val="none" w:sz="0" w:space="0" w:color="auto"/>
        <w:bottom w:val="none" w:sz="0" w:space="0" w:color="auto"/>
        <w:right w:val="none" w:sz="0" w:space="0" w:color="auto"/>
      </w:divBdr>
    </w:div>
    <w:div w:id="11617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94B5-0AA8-4459-9419-538F6794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悦 陈</dc:creator>
  <cp:keywords/>
  <dc:description/>
  <cp:lastModifiedBy>陈 悦</cp:lastModifiedBy>
  <cp:revision>2</cp:revision>
  <dcterms:created xsi:type="dcterms:W3CDTF">2020-06-09T02:33:00Z</dcterms:created>
  <dcterms:modified xsi:type="dcterms:W3CDTF">2020-06-09T02:33:00Z</dcterms:modified>
</cp:coreProperties>
</file>